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AD7D1" w14:textId="77777777" w:rsidR="00784D30" w:rsidRDefault="00784D30" w:rsidP="00784D30">
      <w:pPr>
        <w:jc w:val="center"/>
        <w:rPr>
          <w:rFonts w:ascii="Verdana" w:hAnsi="Verdana"/>
          <w:b/>
          <w:color w:val="004D64"/>
          <w:sz w:val="48"/>
          <w:szCs w:val="36"/>
        </w:rPr>
      </w:pPr>
    </w:p>
    <w:p w14:paraId="21408169" w14:textId="77777777" w:rsidR="00784D30" w:rsidRDefault="00784D30" w:rsidP="00784D30">
      <w:pPr>
        <w:jc w:val="center"/>
        <w:rPr>
          <w:rFonts w:ascii="Verdana" w:hAnsi="Verdana"/>
          <w:b/>
          <w:color w:val="004D64"/>
          <w:sz w:val="48"/>
          <w:szCs w:val="36"/>
        </w:rPr>
      </w:pPr>
    </w:p>
    <w:p w14:paraId="1DCA8F74" w14:textId="77777777" w:rsidR="00784D30" w:rsidRDefault="00784D30" w:rsidP="00784D30">
      <w:pPr>
        <w:jc w:val="center"/>
        <w:rPr>
          <w:rFonts w:ascii="Verdana" w:hAnsi="Verdana"/>
          <w:b/>
          <w:color w:val="004D64"/>
          <w:sz w:val="48"/>
          <w:szCs w:val="36"/>
        </w:rPr>
      </w:pPr>
    </w:p>
    <w:p w14:paraId="3D14292F" w14:textId="007B85D9" w:rsidR="00784D30" w:rsidRPr="00094BA9" w:rsidRDefault="00784D30" w:rsidP="00784D30">
      <w:pPr>
        <w:jc w:val="center"/>
        <w:rPr>
          <w:rFonts w:ascii="Verdana" w:hAnsi="Verdana"/>
          <w:b/>
          <w:color w:val="004D64"/>
          <w:sz w:val="48"/>
          <w:szCs w:val="36"/>
        </w:rPr>
      </w:pPr>
      <w:r>
        <w:rPr>
          <w:rFonts w:ascii="Verdana" w:hAnsi="Verdana"/>
          <w:b/>
          <w:color w:val="004D64"/>
          <w:sz w:val="48"/>
          <w:szCs w:val="36"/>
        </w:rPr>
        <w:t>Externí e</w:t>
      </w:r>
      <w:r w:rsidRPr="00094BA9">
        <w:rPr>
          <w:rFonts w:ascii="Verdana" w:hAnsi="Verdana"/>
          <w:b/>
          <w:color w:val="004D64"/>
          <w:sz w:val="48"/>
          <w:szCs w:val="36"/>
        </w:rPr>
        <w:t>valuace projektu Podpora sociálního začleňování Romů prostřednictvím komunitního rozvoje a podnikání</w:t>
      </w:r>
    </w:p>
    <w:p w14:paraId="497CB5FB" w14:textId="7D6D5DB3" w:rsidR="00784D30" w:rsidRDefault="00784D30" w:rsidP="00784D30">
      <w:pPr>
        <w:jc w:val="both"/>
        <w:rPr>
          <w:rFonts w:ascii="Verdana" w:hAnsi="Verdana"/>
          <w:b/>
          <w:sz w:val="28"/>
          <w:szCs w:val="16"/>
        </w:rPr>
      </w:pPr>
    </w:p>
    <w:p w14:paraId="505E4A14" w14:textId="77777777" w:rsidR="00784D30" w:rsidRDefault="00784D30" w:rsidP="00784D30">
      <w:pPr>
        <w:jc w:val="both"/>
        <w:rPr>
          <w:rFonts w:ascii="Verdana" w:hAnsi="Verdana"/>
          <w:b/>
          <w:sz w:val="28"/>
          <w:szCs w:val="16"/>
        </w:rPr>
      </w:pPr>
      <w:r>
        <w:rPr>
          <w:noProof/>
        </w:rPr>
        <w:drawing>
          <wp:anchor distT="0" distB="0" distL="114300" distR="114300" simplePos="0" relativeHeight="251659264" behindDoc="0" locked="0" layoutInCell="0" allowOverlap="1" wp14:anchorId="51CA4FC6" wp14:editId="596345F4">
            <wp:simplePos x="0" y="0"/>
            <wp:positionH relativeFrom="column">
              <wp:posOffset>1332230</wp:posOffset>
            </wp:positionH>
            <wp:positionV relativeFrom="paragraph">
              <wp:posOffset>8255</wp:posOffset>
            </wp:positionV>
            <wp:extent cx="3161665" cy="708660"/>
            <wp:effectExtent l="0" t="0" r="0" b="0"/>
            <wp:wrapSquare wrapText="bothSides"/>
            <wp:docPr id="177663750" name="Obrázek 229853460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229853460 kopie 1"/>
                    <pic:cNvPicPr>
                      <a:picLocks noChangeAspect="1" noChangeArrowheads="1"/>
                    </pic:cNvPicPr>
                  </pic:nvPicPr>
                  <pic:blipFill>
                    <a:blip r:embed="rId11"/>
                    <a:srcRect l="25949" t="44488" r="47421" b="44908"/>
                    <a:stretch>
                      <a:fillRect/>
                    </a:stretch>
                  </pic:blipFill>
                  <pic:spPr bwMode="auto">
                    <a:xfrm>
                      <a:off x="0" y="0"/>
                      <a:ext cx="3161665" cy="708660"/>
                    </a:xfrm>
                    <a:prstGeom prst="rect">
                      <a:avLst/>
                    </a:prstGeom>
                  </pic:spPr>
                </pic:pic>
              </a:graphicData>
            </a:graphic>
            <wp14:sizeRelH relativeFrom="margin">
              <wp14:pctWidth>0</wp14:pctWidth>
            </wp14:sizeRelH>
            <wp14:sizeRelV relativeFrom="margin">
              <wp14:pctHeight>0</wp14:pctHeight>
            </wp14:sizeRelV>
          </wp:anchor>
        </w:drawing>
      </w:r>
    </w:p>
    <w:p w14:paraId="4C4CD0AF" w14:textId="77777777" w:rsidR="00784D30" w:rsidRDefault="00784D30" w:rsidP="00784D30">
      <w:pPr>
        <w:jc w:val="both"/>
        <w:rPr>
          <w:rFonts w:ascii="Verdana" w:hAnsi="Verdana"/>
          <w:b/>
          <w:sz w:val="28"/>
          <w:szCs w:val="16"/>
        </w:rPr>
      </w:pPr>
    </w:p>
    <w:p w14:paraId="13928496" w14:textId="07FE2DAD" w:rsidR="00784D30" w:rsidRDefault="00784D30" w:rsidP="00784D30">
      <w:pPr>
        <w:jc w:val="center"/>
        <w:rPr>
          <w:rFonts w:ascii="Verdana" w:hAnsi="Verdana"/>
          <w:b/>
          <w:sz w:val="40"/>
        </w:rPr>
      </w:pPr>
      <w:r>
        <w:rPr>
          <w:rFonts w:ascii="Verdana" w:hAnsi="Verdana"/>
          <w:b/>
          <w:sz w:val="40"/>
        </w:rPr>
        <w:t>Průběžná zpráva</w:t>
      </w:r>
    </w:p>
    <w:p w14:paraId="27B94A3D" w14:textId="55CC9C65" w:rsidR="00784D30" w:rsidRDefault="003A4BEA" w:rsidP="00784D30">
      <w:pPr>
        <w:jc w:val="center"/>
        <w:rPr>
          <w:rFonts w:ascii="Verdana" w:hAnsi="Verdana"/>
          <w:b/>
          <w:sz w:val="40"/>
        </w:rPr>
      </w:pPr>
      <w:r>
        <w:rPr>
          <w:rFonts w:ascii="Verdana" w:hAnsi="Verdana"/>
          <w:b/>
          <w:sz w:val="40"/>
        </w:rPr>
        <w:t>2025</w:t>
      </w:r>
    </w:p>
    <w:p w14:paraId="0A61CF5E" w14:textId="3D2AEB2A" w:rsidR="00784D30" w:rsidRDefault="00784D30" w:rsidP="00784D30">
      <w:pPr>
        <w:jc w:val="center"/>
        <w:rPr>
          <w:rFonts w:ascii="Verdana" w:hAnsi="Verdana"/>
          <w:b/>
          <w:sz w:val="28"/>
          <w:szCs w:val="16"/>
        </w:rPr>
      </w:pPr>
    </w:p>
    <w:p w14:paraId="328C6F45" w14:textId="7872B8C1" w:rsidR="00784D30" w:rsidRDefault="00784D30" w:rsidP="00784D30">
      <w:pPr>
        <w:jc w:val="center"/>
        <w:rPr>
          <w:rFonts w:ascii="Verdana" w:hAnsi="Verdana"/>
          <w:b/>
          <w:sz w:val="28"/>
          <w:szCs w:val="16"/>
        </w:rPr>
      </w:pPr>
    </w:p>
    <w:p w14:paraId="6426BD7F" w14:textId="3D4094DE" w:rsidR="00784D30" w:rsidRDefault="00784D30" w:rsidP="00784D30">
      <w:pPr>
        <w:jc w:val="center"/>
        <w:rPr>
          <w:rFonts w:ascii="Verdana" w:hAnsi="Verdana"/>
          <w:b/>
          <w:sz w:val="28"/>
          <w:szCs w:val="16"/>
        </w:rPr>
      </w:pPr>
    </w:p>
    <w:p w14:paraId="719BD96B" w14:textId="02F0D6BC" w:rsidR="00784D30" w:rsidRDefault="00784D30" w:rsidP="00784D30">
      <w:pPr>
        <w:jc w:val="center"/>
        <w:rPr>
          <w:rFonts w:ascii="Verdana" w:hAnsi="Verdana"/>
          <w:b/>
          <w:sz w:val="28"/>
          <w:szCs w:val="16"/>
        </w:rPr>
      </w:pPr>
    </w:p>
    <w:p w14:paraId="575E9F3D" w14:textId="06E1D838" w:rsidR="00784D30" w:rsidRDefault="00784D30" w:rsidP="00784D30">
      <w:pPr>
        <w:jc w:val="center"/>
        <w:rPr>
          <w:rFonts w:ascii="Verdana" w:hAnsi="Verdana"/>
          <w:b/>
          <w:sz w:val="28"/>
          <w:szCs w:val="16"/>
        </w:rPr>
      </w:pPr>
    </w:p>
    <w:p w14:paraId="3DFD9926" w14:textId="7390EAA0" w:rsidR="00784D30" w:rsidRDefault="00784D30" w:rsidP="00784D30">
      <w:pPr>
        <w:rPr>
          <w:rFonts w:ascii="Verdana" w:hAnsi="Verdana"/>
          <w:b/>
          <w:sz w:val="28"/>
          <w:szCs w:val="16"/>
        </w:rPr>
      </w:pPr>
    </w:p>
    <w:p w14:paraId="44E90E96" w14:textId="77777777" w:rsidR="00784D30" w:rsidRDefault="00784D30" w:rsidP="00784D30">
      <w:pPr>
        <w:jc w:val="center"/>
        <w:rPr>
          <w:rFonts w:ascii="Verdana" w:hAnsi="Verdana"/>
          <w:b/>
          <w:sz w:val="28"/>
          <w:szCs w:val="16"/>
        </w:rPr>
      </w:pPr>
      <w:r>
        <w:rPr>
          <w:rFonts w:ascii="Verdana" w:hAnsi="Verdana"/>
          <w:b/>
          <w:sz w:val="28"/>
          <w:szCs w:val="16"/>
        </w:rPr>
        <w:t xml:space="preserve">Zadavatel: </w:t>
      </w:r>
      <w:r w:rsidRPr="00094BA9">
        <w:rPr>
          <w:rFonts w:ascii="Verdana" w:hAnsi="Verdana"/>
          <w:b/>
          <w:sz w:val="28"/>
          <w:szCs w:val="16"/>
        </w:rPr>
        <w:t>Ministerstvo práce a sociálních věcí České republiky</w:t>
      </w:r>
    </w:p>
    <w:p w14:paraId="595CD26C" w14:textId="50EC2401" w:rsidR="00784D30" w:rsidRDefault="00784D30" w:rsidP="00784D30">
      <w:pPr>
        <w:jc w:val="center"/>
        <w:rPr>
          <w:rFonts w:ascii="Verdana" w:hAnsi="Verdana"/>
          <w:b/>
          <w:sz w:val="28"/>
          <w:szCs w:val="16"/>
        </w:rPr>
      </w:pPr>
      <w:r>
        <w:rPr>
          <w:rFonts w:ascii="Verdana" w:hAnsi="Verdana"/>
          <w:b/>
          <w:sz w:val="28"/>
          <w:szCs w:val="16"/>
        </w:rPr>
        <w:t>Zpracovatel: Inboox CZ, s.r.o</w:t>
      </w:r>
    </w:p>
    <w:bookmarkStart w:id="0" w:name="_Toc190682272" w:displacedByCustomXml="next"/>
    <w:sdt>
      <w:sdtPr>
        <w:rPr>
          <w:rFonts w:cstheme="minorBidi"/>
          <w:b w:val="0"/>
          <w:bCs w:val="0"/>
          <w:sz w:val="22"/>
          <w:szCs w:val="22"/>
          <w:lang w:val="ru-RU"/>
        </w:rPr>
        <w:id w:val="1846824921"/>
        <w:docPartObj>
          <w:docPartGallery w:val="Table of Contents"/>
          <w:docPartUnique/>
        </w:docPartObj>
      </w:sdtPr>
      <w:sdtEndPr>
        <w:rPr>
          <w:rFonts w:cstheme="minorHAnsi"/>
          <w:b/>
          <w:bCs/>
          <w:sz w:val="20"/>
          <w:szCs w:val="20"/>
          <w:lang w:val="cs-CZ"/>
        </w:rPr>
      </w:sdtEndPr>
      <w:sdtContent>
        <w:p w14:paraId="3B107656" w14:textId="77777777" w:rsidR="00757B19" w:rsidRDefault="0081323C">
          <w:pPr>
            <w:pStyle w:val="Obsah1"/>
          </w:pPr>
          <w:r w:rsidRPr="0081323C">
            <w:t>Obsah</w:t>
          </w:r>
          <w:bookmarkEnd w:id="0"/>
        </w:p>
        <w:p w14:paraId="7784116E" w14:textId="77777777" w:rsidR="006859D3" w:rsidRDefault="0081323C">
          <w:pPr>
            <w:pStyle w:val="Obsah1"/>
            <w:rPr>
              <w:rFonts w:cstheme="minorBidi"/>
              <w:b w:val="0"/>
              <w:bCs w:val="0"/>
              <w:caps w:val="0"/>
              <w:noProof/>
              <w:sz w:val="22"/>
              <w:szCs w:val="22"/>
            </w:rPr>
          </w:pPr>
          <w:r w:rsidRPr="00CE0F3A">
            <w:rPr>
              <w:rFonts w:eastAsiaTheme="majorEastAsia"/>
              <w:color w:val="000000" w:themeColor="text1"/>
              <w:sz w:val="18"/>
              <w:szCs w:val="18"/>
              <w:u w:val="single"/>
            </w:rPr>
            <w:fldChar w:fldCharType="begin"/>
          </w:r>
          <w:r w:rsidRPr="00E103BC">
            <w:rPr>
              <w:sz w:val="18"/>
              <w:szCs w:val="18"/>
            </w:rPr>
            <w:instrText xml:space="preserve"> TOC \o "1-3" \h \z \u </w:instrText>
          </w:r>
          <w:r w:rsidRPr="00CE0F3A">
            <w:rPr>
              <w:rFonts w:eastAsiaTheme="majorEastAsia"/>
              <w:color w:val="000000" w:themeColor="text1"/>
              <w:sz w:val="18"/>
              <w:szCs w:val="18"/>
              <w:u w:val="single"/>
            </w:rPr>
            <w:fldChar w:fldCharType="separate"/>
          </w:r>
          <w:hyperlink w:anchor="_Toc193096180" w:history="1">
            <w:r w:rsidR="006859D3" w:rsidRPr="00D533F5">
              <w:rPr>
                <w:rStyle w:val="Hypertextovodkaz"/>
                <w:noProof/>
              </w:rPr>
              <w:t>1.</w:t>
            </w:r>
            <w:r w:rsidR="006859D3">
              <w:rPr>
                <w:rFonts w:cstheme="minorBidi"/>
                <w:b w:val="0"/>
                <w:bCs w:val="0"/>
                <w:caps w:val="0"/>
                <w:noProof/>
                <w:sz w:val="22"/>
                <w:szCs w:val="22"/>
              </w:rPr>
              <w:tab/>
            </w:r>
            <w:r w:rsidR="006859D3" w:rsidRPr="00D533F5">
              <w:rPr>
                <w:rStyle w:val="Hypertextovodkaz"/>
                <w:noProof/>
              </w:rPr>
              <w:t>Manažerské shrnutí</w:t>
            </w:r>
            <w:r w:rsidR="006859D3">
              <w:rPr>
                <w:noProof/>
                <w:webHidden/>
              </w:rPr>
              <w:tab/>
            </w:r>
            <w:r w:rsidR="006859D3">
              <w:rPr>
                <w:noProof/>
                <w:webHidden/>
              </w:rPr>
              <w:fldChar w:fldCharType="begin"/>
            </w:r>
            <w:r w:rsidR="006859D3">
              <w:rPr>
                <w:noProof/>
                <w:webHidden/>
              </w:rPr>
              <w:instrText xml:space="preserve"> PAGEREF _Toc193096180 \h </w:instrText>
            </w:r>
            <w:r w:rsidR="006859D3">
              <w:rPr>
                <w:noProof/>
                <w:webHidden/>
              </w:rPr>
            </w:r>
            <w:r w:rsidR="006859D3">
              <w:rPr>
                <w:noProof/>
                <w:webHidden/>
              </w:rPr>
              <w:fldChar w:fldCharType="separate"/>
            </w:r>
            <w:r w:rsidR="006859D3">
              <w:rPr>
                <w:noProof/>
                <w:webHidden/>
              </w:rPr>
              <w:t>3</w:t>
            </w:r>
            <w:r w:rsidR="006859D3">
              <w:rPr>
                <w:noProof/>
                <w:webHidden/>
              </w:rPr>
              <w:fldChar w:fldCharType="end"/>
            </w:r>
          </w:hyperlink>
        </w:p>
        <w:p w14:paraId="209D9D2D" w14:textId="77777777" w:rsidR="006859D3" w:rsidRDefault="006859D3">
          <w:pPr>
            <w:pStyle w:val="Obsah1"/>
            <w:rPr>
              <w:rFonts w:cstheme="minorBidi"/>
              <w:b w:val="0"/>
              <w:bCs w:val="0"/>
              <w:caps w:val="0"/>
              <w:noProof/>
              <w:sz w:val="22"/>
              <w:szCs w:val="22"/>
            </w:rPr>
          </w:pPr>
          <w:hyperlink w:anchor="_Toc193096181" w:history="1">
            <w:r w:rsidRPr="00D533F5">
              <w:rPr>
                <w:rStyle w:val="Hypertextovodkaz"/>
                <w:noProof/>
              </w:rPr>
              <w:t>2.</w:t>
            </w:r>
            <w:r>
              <w:rPr>
                <w:rFonts w:cstheme="minorBidi"/>
                <w:b w:val="0"/>
                <w:bCs w:val="0"/>
                <w:caps w:val="0"/>
                <w:noProof/>
                <w:sz w:val="22"/>
                <w:szCs w:val="22"/>
              </w:rPr>
              <w:tab/>
            </w:r>
            <w:r w:rsidRPr="00D533F5">
              <w:rPr>
                <w:rStyle w:val="Hypertextovodkaz"/>
                <w:noProof/>
              </w:rPr>
              <w:t>Zjištění z analýzy evaluačních dotazníků</w:t>
            </w:r>
            <w:r>
              <w:rPr>
                <w:noProof/>
                <w:webHidden/>
              </w:rPr>
              <w:tab/>
            </w:r>
            <w:r>
              <w:rPr>
                <w:noProof/>
                <w:webHidden/>
              </w:rPr>
              <w:fldChar w:fldCharType="begin"/>
            </w:r>
            <w:r>
              <w:rPr>
                <w:noProof/>
                <w:webHidden/>
              </w:rPr>
              <w:instrText xml:space="preserve"> PAGEREF _Toc193096181 \h </w:instrText>
            </w:r>
            <w:r>
              <w:rPr>
                <w:noProof/>
                <w:webHidden/>
              </w:rPr>
            </w:r>
            <w:r>
              <w:rPr>
                <w:noProof/>
                <w:webHidden/>
              </w:rPr>
              <w:fldChar w:fldCharType="separate"/>
            </w:r>
            <w:r>
              <w:rPr>
                <w:noProof/>
                <w:webHidden/>
              </w:rPr>
              <w:t>5</w:t>
            </w:r>
            <w:r>
              <w:rPr>
                <w:noProof/>
                <w:webHidden/>
              </w:rPr>
              <w:fldChar w:fldCharType="end"/>
            </w:r>
          </w:hyperlink>
        </w:p>
        <w:p w14:paraId="59A396B2" w14:textId="77777777" w:rsidR="006859D3" w:rsidRDefault="006859D3">
          <w:pPr>
            <w:pStyle w:val="Obsah2"/>
            <w:tabs>
              <w:tab w:val="left" w:pos="880"/>
              <w:tab w:val="right" w:leader="dot" w:pos="9060"/>
            </w:tabs>
            <w:rPr>
              <w:rFonts w:cstheme="minorBidi"/>
              <w:smallCaps w:val="0"/>
              <w:noProof/>
              <w:sz w:val="22"/>
              <w:szCs w:val="22"/>
            </w:rPr>
          </w:pPr>
          <w:hyperlink w:anchor="_Toc193096182" w:history="1">
            <w:r w:rsidRPr="00D533F5">
              <w:rPr>
                <w:rStyle w:val="Hypertextovodkaz"/>
                <w:noProof/>
              </w:rPr>
              <w:t>2.1.</w:t>
            </w:r>
            <w:r>
              <w:rPr>
                <w:rFonts w:cstheme="minorBidi"/>
                <w:smallCaps w:val="0"/>
                <w:noProof/>
                <w:sz w:val="22"/>
                <w:szCs w:val="22"/>
              </w:rPr>
              <w:tab/>
            </w:r>
            <w:r w:rsidRPr="00D533F5">
              <w:rPr>
                <w:rStyle w:val="Hypertextovodkaz"/>
                <w:noProof/>
              </w:rPr>
              <w:t>Deskriptivní statistika</w:t>
            </w:r>
            <w:r>
              <w:rPr>
                <w:noProof/>
                <w:webHidden/>
              </w:rPr>
              <w:tab/>
            </w:r>
            <w:r>
              <w:rPr>
                <w:noProof/>
                <w:webHidden/>
              </w:rPr>
              <w:fldChar w:fldCharType="begin"/>
            </w:r>
            <w:r>
              <w:rPr>
                <w:noProof/>
                <w:webHidden/>
              </w:rPr>
              <w:instrText xml:space="preserve"> PAGEREF _Toc193096182 \h </w:instrText>
            </w:r>
            <w:r>
              <w:rPr>
                <w:noProof/>
                <w:webHidden/>
              </w:rPr>
            </w:r>
            <w:r>
              <w:rPr>
                <w:noProof/>
                <w:webHidden/>
              </w:rPr>
              <w:fldChar w:fldCharType="separate"/>
            </w:r>
            <w:r>
              <w:rPr>
                <w:noProof/>
                <w:webHidden/>
              </w:rPr>
              <w:t>6</w:t>
            </w:r>
            <w:r>
              <w:rPr>
                <w:noProof/>
                <w:webHidden/>
              </w:rPr>
              <w:fldChar w:fldCharType="end"/>
            </w:r>
          </w:hyperlink>
        </w:p>
        <w:p w14:paraId="73D91236" w14:textId="77777777" w:rsidR="006859D3" w:rsidRDefault="006859D3">
          <w:pPr>
            <w:pStyle w:val="Obsah2"/>
            <w:tabs>
              <w:tab w:val="left" w:pos="880"/>
              <w:tab w:val="right" w:leader="dot" w:pos="9060"/>
            </w:tabs>
            <w:rPr>
              <w:rFonts w:cstheme="minorBidi"/>
              <w:smallCaps w:val="0"/>
              <w:noProof/>
              <w:sz w:val="22"/>
              <w:szCs w:val="22"/>
            </w:rPr>
          </w:pPr>
          <w:hyperlink w:anchor="_Toc193096183" w:history="1">
            <w:r w:rsidRPr="00D533F5">
              <w:rPr>
                <w:rStyle w:val="Hypertextovodkaz"/>
                <w:noProof/>
              </w:rPr>
              <w:t>2.2.</w:t>
            </w:r>
            <w:r>
              <w:rPr>
                <w:rFonts w:cstheme="minorBidi"/>
                <w:smallCaps w:val="0"/>
                <w:noProof/>
                <w:sz w:val="22"/>
                <w:szCs w:val="22"/>
              </w:rPr>
              <w:tab/>
            </w:r>
            <w:r w:rsidRPr="00D533F5">
              <w:rPr>
                <w:rStyle w:val="Hypertextovodkaz"/>
                <w:noProof/>
              </w:rPr>
              <w:t>Výsledky shlukové analýzy</w:t>
            </w:r>
            <w:r>
              <w:rPr>
                <w:noProof/>
                <w:webHidden/>
              </w:rPr>
              <w:tab/>
            </w:r>
            <w:r>
              <w:rPr>
                <w:noProof/>
                <w:webHidden/>
              </w:rPr>
              <w:fldChar w:fldCharType="begin"/>
            </w:r>
            <w:r>
              <w:rPr>
                <w:noProof/>
                <w:webHidden/>
              </w:rPr>
              <w:instrText xml:space="preserve"> PAGEREF _Toc193096183 \h </w:instrText>
            </w:r>
            <w:r>
              <w:rPr>
                <w:noProof/>
                <w:webHidden/>
              </w:rPr>
            </w:r>
            <w:r>
              <w:rPr>
                <w:noProof/>
                <w:webHidden/>
              </w:rPr>
              <w:fldChar w:fldCharType="separate"/>
            </w:r>
            <w:r>
              <w:rPr>
                <w:noProof/>
                <w:webHidden/>
              </w:rPr>
              <w:t>8</w:t>
            </w:r>
            <w:r>
              <w:rPr>
                <w:noProof/>
                <w:webHidden/>
              </w:rPr>
              <w:fldChar w:fldCharType="end"/>
            </w:r>
          </w:hyperlink>
        </w:p>
        <w:p w14:paraId="699CA2DE" w14:textId="77777777" w:rsidR="006859D3" w:rsidRDefault="006859D3">
          <w:pPr>
            <w:pStyle w:val="Obsah2"/>
            <w:tabs>
              <w:tab w:val="left" w:pos="880"/>
              <w:tab w:val="right" w:leader="dot" w:pos="9060"/>
            </w:tabs>
            <w:rPr>
              <w:rFonts w:cstheme="minorBidi"/>
              <w:smallCaps w:val="0"/>
              <w:noProof/>
              <w:sz w:val="22"/>
              <w:szCs w:val="22"/>
            </w:rPr>
          </w:pPr>
          <w:hyperlink w:anchor="_Toc193096184" w:history="1">
            <w:r w:rsidRPr="00D533F5">
              <w:rPr>
                <w:rStyle w:val="Hypertextovodkaz"/>
                <w:noProof/>
              </w:rPr>
              <w:t>2.3.</w:t>
            </w:r>
            <w:r>
              <w:rPr>
                <w:rFonts w:cstheme="minorBidi"/>
                <w:smallCaps w:val="0"/>
                <w:noProof/>
                <w:sz w:val="22"/>
                <w:szCs w:val="22"/>
              </w:rPr>
              <w:tab/>
            </w:r>
            <w:r w:rsidRPr="00D533F5">
              <w:rPr>
                <w:rStyle w:val="Hypertextovodkaz"/>
                <w:noProof/>
              </w:rPr>
              <w:t>Odpověď na evaluační otázku EQ 1A</w:t>
            </w:r>
            <w:r>
              <w:rPr>
                <w:noProof/>
                <w:webHidden/>
              </w:rPr>
              <w:tab/>
            </w:r>
            <w:r>
              <w:rPr>
                <w:noProof/>
                <w:webHidden/>
              </w:rPr>
              <w:fldChar w:fldCharType="begin"/>
            </w:r>
            <w:r>
              <w:rPr>
                <w:noProof/>
                <w:webHidden/>
              </w:rPr>
              <w:instrText xml:space="preserve"> PAGEREF _Toc193096184 \h </w:instrText>
            </w:r>
            <w:r>
              <w:rPr>
                <w:noProof/>
                <w:webHidden/>
              </w:rPr>
            </w:r>
            <w:r>
              <w:rPr>
                <w:noProof/>
                <w:webHidden/>
              </w:rPr>
              <w:fldChar w:fldCharType="separate"/>
            </w:r>
            <w:r>
              <w:rPr>
                <w:noProof/>
                <w:webHidden/>
              </w:rPr>
              <w:t>10</w:t>
            </w:r>
            <w:r>
              <w:rPr>
                <w:noProof/>
                <w:webHidden/>
              </w:rPr>
              <w:fldChar w:fldCharType="end"/>
            </w:r>
          </w:hyperlink>
        </w:p>
        <w:p w14:paraId="3921053A" w14:textId="77777777" w:rsidR="006859D3" w:rsidRDefault="006859D3">
          <w:pPr>
            <w:pStyle w:val="Obsah1"/>
            <w:rPr>
              <w:rFonts w:cstheme="minorBidi"/>
              <w:b w:val="0"/>
              <w:bCs w:val="0"/>
              <w:caps w:val="0"/>
              <w:noProof/>
              <w:sz w:val="22"/>
              <w:szCs w:val="22"/>
            </w:rPr>
          </w:pPr>
          <w:hyperlink w:anchor="_Toc193096185" w:history="1">
            <w:r w:rsidRPr="00D533F5">
              <w:rPr>
                <w:rStyle w:val="Hypertextovodkaz"/>
                <w:noProof/>
              </w:rPr>
              <w:t>3.</w:t>
            </w:r>
            <w:r>
              <w:rPr>
                <w:rFonts w:cstheme="minorBidi"/>
                <w:b w:val="0"/>
                <w:bCs w:val="0"/>
                <w:caps w:val="0"/>
                <w:noProof/>
                <w:sz w:val="22"/>
                <w:szCs w:val="22"/>
              </w:rPr>
              <w:tab/>
            </w:r>
            <w:r w:rsidRPr="00D533F5">
              <w:rPr>
                <w:rStyle w:val="Hypertextovodkaz"/>
                <w:noProof/>
              </w:rPr>
              <w:t>Analýza rozhovorů s účastníky 2. běhu projektových aktivit</w:t>
            </w:r>
            <w:r>
              <w:rPr>
                <w:noProof/>
                <w:webHidden/>
              </w:rPr>
              <w:tab/>
            </w:r>
            <w:r>
              <w:rPr>
                <w:noProof/>
                <w:webHidden/>
              </w:rPr>
              <w:fldChar w:fldCharType="begin"/>
            </w:r>
            <w:r>
              <w:rPr>
                <w:noProof/>
                <w:webHidden/>
              </w:rPr>
              <w:instrText xml:space="preserve"> PAGEREF _Toc193096185 \h </w:instrText>
            </w:r>
            <w:r>
              <w:rPr>
                <w:noProof/>
                <w:webHidden/>
              </w:rPr>
            </w:r>
            <w:r>
              <w:rPr>
                <w:noProof/>
                <w:webHidden/>
              </w:rPr>
              <w:fldChar w:fldCharType="separate"/>
            </w:r>
            <w:r>
              <w:rPr>
                <w:noProof/>
                <w:webHidden/>
              </w:rPr>
              <w:t>11</w:t>
            </w:r>
            <w:r>
              <w:rPr>
                <w:noProof/>
                <w:webHidden/>
              </w:rPr>
              <w:fldChar w:fldCharType="end"/>
            </w:r>
          </w:hyperlink>
        </w:p>
        <w:p w14:paraId="42D24F19" w14:textId="77777777" w:rsidR="006859D3" w:rsidRDefault="006859D3">
          <w:pPr>
            <w:pStyle w:val="Obsah2"/>
            <w:tabs>
              <w:tab w:val="left" w:pos="880"/>
              <w:tab w:val="right" w:leader="dot" w:pos="9060"/>
            </w:tabs>
            <w:rPr>
              <w:rFonts w:cstheme="minorBidi"/>
              <w:smallCaps w:val="0"/>
              <w:noProof/>
              <w:sz w:val="22"/>
              <w:szCs w:val="22"/>
            </w:rPr>
          </w:pPr>
          <w:hyperlink w:anchor="_Toc193096186" w:history="1">
            <w:r w:rsidRPr="00D533F5">
              <w:rPr>
                <w:rStyle w:val="Hypertextovodkaz"/>
                <w:noProof/>
              </w:rPr>
              <w:t>3.1.</w:t>
            </w:r>
            <w:r>
              <w:rPr>
                <w:rFonts w:cstheme="minorBidi"/>
                <w:smallCaps w:val="0"/>
                <w:noProof/>
                <w:sz w:val="22"/>
                <w:szCs w:val="22"/>
              </w:rPr>
              <w:tab/>
            </w:r>
            <w:r w:rsidRPr="00D533F5">
              <w:rPr>
                <w:rStyle w:val="Hypertextovodkaz"/>
                <w:noProof/>
              </w:rPr>
              <w:t>Dopadová evaluace</w:t>
            </w:r>
            <w:r>
              <w:rPr>
                <w:noProof/>
                <w:webHidden/>
              </w:rPr>
              <w:tab/>
            </w:r>
            <w:r>
              <w:rPr>
                <w:noProof/>
                <w:webHidden/>
              </w:rPr>
              <w:fldChar w:fldCharType="begin"/>
            </w:r>
            <w:r>
              <w:rPr>
                <w:noProof/>
                <w:webHidden/>
              </w:rPr>
              <w:instrText xml:space="preserve"> PAGEREF _Toc193096186 \h </w:instrText>
            </w:r>
            <w:r>
              <w:rPr>
                <w:noProof/>
                <w:webHidden/>
              </w:rPr>
            </w:r>
            <w:r>
              <w:rPr>
                <w:noProof/>
                <w:webHidden/>
              </w:rPr>
              <w:fldChar w:fldCharType="separate"/>
            </w:r>
            <w:r>
              <w:rPr>
                <w:noProof/>
                <w:webHidden/>
              </w:rPr>
              <w:t>12</w:t>
            </w:r>
            <w:r>
              <w:rPr>
                <w:noProof/>
                <w:webHidden/>
              </w:rPr>
              <w:fldChar w:fldCharType="end"/>
            </w:r>
          </w:hyperlink>
        </w:p>
        <w:p w14:paraId="1931416F" w14:textId="77777777" w:rsidR="006859D3" w:rsidRDefault="006859D3">
          <w:pPr>
            <w:pStyle w:val="Obsah2"/>
            <w:tabs>
              <w:tab w:val="left" w:pos="880"/>
              <w:tab w:val="right" w:leader="dot" w:pos="9060"/>
            </w:tabs>
            <w:rPr>
              <w:rFonts w:cstheme="minorBidi"/>
              <w:smallCaps w:val="0"/>
              <w:noProof/>
              <w:sz w:val="22"/>
              <w:szCs w:val="22"/>
            </w:rPr>
          </w:pPr>
          <w:hyperlink w:anchor="_Toc193096187" w:history="1">
            <w:r w:rsidRPr="00D533F5">
              <w:rPr>
                <w:rStyle w:val="Hypertextovodkaz"/>
                <w:noProof/>
              </w:rPr>
              <w:t>3.2.</w:t>
            </w:r>
            <w:r>
              <w:rPr>
                <w:rFonts w:cstheme="minorBidi"/>
                <w:smallCaps w:val="0"/>
                <w:noProof/>
                <w:sz w:val="22"/>
                <w:szCs w:val="22"/>
              </w:rPr>
              <w:tab/>
            </w:r>
            <w:r w:rsidRPr="00D533F5">
              <w:rPr>
                <w:rStyle w:val="Hypertextovodkaz"/>
                <w:noProof/>
              </w:rPr>
              <w:t>Analýza dosavadního průběhu projektu (formativní evaluace)</w:t>
            </w:r>
            <w:r>
              <w:rPr>
                <w:noProof/>
                <w:webHidden/>
              </w:rPr>
              <w:tab/>
            </w:r>
            <w:r>
              <w:rPr>
                <w:noProof/>
                <w:webHidden/>
              </w:rPr>
              <w:fldChar w:fldCharType="begin"/>
            </w:r>
            <w:r>
              <w:rPr>
                <w:noProof/>
                <w:webHidden/>
              </w:rPr>
              <w:instrText xml:space="preserve"> PAGEREF _Toc193096187 \h </w:instrText>
            </w:r>
            <w:r>
              <w:rPr>
                <w:noProof/>
                <w:webHidden/>
              </w:rPr>
            </w:r>
            <w:r>
              <w:rPr>
                <w:noProof/>
                <w:webHidden/>
              </w:rPr>
              <w:fldChar w:fldCharType="separate"/>
            </w:r>
            <w:r>
              <w:rPr>
                <w:noProof/>
                <w:webHidden/>
              </w:rPr>
              <w:t>14</w:t>
            </w:r>
            <w:r>
              <w:rPr>
                <w:noProof/>
                <w:webHidden/>
              </w:rPr>
              <w:fldChar w:fldCharType="end"/>
            </w:r>
          </w:hyperlink>
        </w:p>
        <w:p w14:paraId="11A80084" w14:textId="77777777" w:rsidR="006859D3" w:rsidRDefault="006859D3">
          <w:pPr>
            <w:pStyle w:val="Obsah1"/>
            <w:rPr>
              <w:rFonts w:cstheme="minorBidi"/>
              <w:b w:val="0"/>
              <w:bCs w:val="0"/>
              <w:caps w:val="0"/>
              <w:noProof/>
              <w:sz w:val="22"/>
              <w:szCs w:val="22"/>
            </w:rPr>
          </w:pPr>
          <w:hyperlink w:anchor="_Toc193096188" w:history="1">
            <w:r w:rsidRPr="00D533F5">
              <w:rPr>
                <w:rStyle w:val="Hypertextovodkaz"/>
                <w:noProof/>
                <w:lang w:val="ru-RU"/>
              </w:rPr>
              <w:t>4.</w:t>
            </w:r>
            <w:r>
              <w:rPr>
                <w:rFonts w:cstheme="minorBidi"/>
                <w:b w:val="0"/>
                <w:bCs w:val="0"/>
                <w:caps w:val="0"/>
                <w:noProof/>
                <w:sz w:val="22"/>
                <w:szCs w:val="22"/>
              </w:rPr>
              <w:tab/>
            </w:r>
            <w:r w:rsidRPr="00D533F5">
              <w:rPr>
                <w:rStyle w:val="Hypertextovodkaz"/>
                <w:noProof/>
              </w:rPr>
              <w:t>Závěry</w:t>
            </w:r>
            <w:r>
              <w:rPr>
                <w:noProof/>
                <w:webHidden/>
              </w:rPr>
              <w:tab/>
            </w:r>
            <w:r>
              <w:rPr>
                <w:noProof/>
                <w:webHidden/>
              </w:rPr>
              <w:fldChar w:fldCharType="begin"/>
            </w:r>
            <w:r>
              <w:rPr>
                <w:noProof/>
                <w:webHidden/>
              </w:rPr>
              <w:instrText xml:space="preserve"> PAGEREF _Toc193096188 \h </w:instrText>
            </w:r>
            <w:r>
              <w:rPr>
                <w:noProof/>
                <w:webHidden/>
              </w:rPr>
            </w:r>
            <w:r>
              <w:rPr>
                <w:noProof/>
                <w:webHidden/>
              </w:rPr>
              <w:fldChar w:fldCharType="separate"/>
            </w:r>
            <w:r>
              <w:rPr>
                <w:noProof/>
                <w:webHidden/>
              </w:rPr>
              <w:t>20</w:t>
            </w:r>
            <w:r>
              <w:rPr>
                <w:noProof/>
                <w:webHidden/>
              </w:rPr>
              <w:fldChar w:fldCharType="end"/>
            </w:r>
          </w:hyperlink>
        </w:p>
        <w:p w14:paraId="045CA8A9" w14:textId="2F7660A9" w:rsidR="0081323C" w:rsidRDefault="0081323C" w:rsidP="00757B19">
          <w:pPr>
            <w:pStyle w:val="Obsah1"/>
          </w:pPr>
          <w:r w:rsidRPr="00CE0F3A">
            <w:fldChar w:fldCharType="end"/>
          </w:r>
        </w:p>
      </w:sdtContent>
    </w:sdt>
    <w:p w14:paraId="5C77FA93" w14:textId="117A669C" w:rsidR="00784D30" w:rsidRPr="0081323C" w:rsidRDefault="00784D30" w:rsidP="00784D30">
      <w:pPr>
        <w:pStyle w:val="I-normal"/>
        <w:rPr>
          <w:lang w:val="ru-RU"/>
        </w:rPr>
      </w:pPr>
    </w:p>
    <w:p w14:paraId="4384134D" w14:textId="74D79658" w:rsidR="00784D30" w:rsidRDefault="00784D30">
      <w:pPr>
        <w:rPr>
          <w:rFonts w:ascii="Verdana" w:hAnsi="Verdana"/>
          <w:sz w:val="18"/>
        </w:rPr>
      </w:pPr>
      <w:r>
        <w:br w:type="page"/>
      </w:r>
      <w:bookmarkStart w:id="1" w:name="_GoBack"/>
      <w:bookmarkEnd w:id="1"/>
    </w:p>
    <w:p w14:paraId="0DAFB2BF" w14:textId="1C2D26BD" w:rsidR="00784D30" w:rsidRDefault="008008E2" w:rsidP="008008E2">
      <w:pPr>
        <w:pStyle w:val="I-nadpis1"/>
      </w:pPr>
      <w:bookmarkStart w:id="2" w:name="_Toc193096180"/>
      <w:r w:rsidRPr="008008E2">
        <w:lastRenderedPageBreak/>
        <w:t>Manažerské shrnutí</w:t>
      </w:r>
      <w:bookmarkEnd w:id="2"/>
    </w:p>
    <w:p w14:paraId="512CF99C" w14:textId="6BC53AEC" w:rsidR="0081323C" w:rsidRDefault="00D110A5" w:rsidP="008F2244">
      <w:pPr>
        <w:pStyle w:val="I-normal"/>
      </w:pPr>
      <w:r>
        <w:t>P</w:t>
      </w:r>
      <w:r w:rsidR="00D46B0D">
        <w:t>růběžn</w:t>
      </w:r>
      <w:r>
        <w:t>á</w:t>
      </w:r>
      <w:r w:rsidR="00D46B0D">
        <w:t xml:space="preserve"> evaluace</w:t>
      </w:r>
      <w:r w:rsidR="0081323C" w:rsidRPr="0081323C">
        <w:t xml:space="preserve"> </w:t>
      </w:r>
      <w:r>
        <w:t xml:space="preserve">se </w:t>
      </w:r>
      <w:r w:rsidRPr="00B076E8">
        <w:t>zaměřila na zhodnocení</w:t>
      </w:r>
      <w:r w:rsidR="0081323C" w:rsidRPr="00B076E8">
        <w:t xml:space="preserve"> dopad</w:t>
      </w:r>
      <w:r w:rsidRPr="00B076E8">
        <w:t>ů</w:t>
      </w:r>
      <w:r w:rsidR="0081323C" w:rsidRPr="00B076E8">
        <w:t xml:space="preserve"> vzdělávacího programu na rozvoj </w:t>
      </w:r>
      <w:r w:rsidRPr="00B076E8">
        <w:t xml:space="preserve">kompetencí podnikavosti </w:t>
      </w:r>
      <w:r w:rsidR="00FE323C">
        <w:t xml:space="preserve">účastníků </w:t>
      </w:r>
      <w:r w:rsidRPr="00B076E8">
        <w:t xml:space="preserve">v projektu </w:t>
      </w:r>
      <w:r w:rsidR="00420CC1" w:rsidRPr="00B076E8">
        <w:t xml:space="preserve">„Podpora sociálního začleňování Romů prostřednictvím komunitního rozvoje a podnikání“ </w:t>
      </w:r>
      <w:r w:rsidRPr="00B076E8">
        <w:t>v prvním a druhém běhu</w:t>
      </w:r>
      <w:r w:rsidR="0087109B" w:rsidRPr="00B076E8">
        <w:t xml:space="preserve"> na vzorku</w:t>
      </w:r>
      <w:r w:rsidR="00B8704C" w:rsidRPr="00B076E8">
        <w:t xml:space="preserve"> 32 účastníků pro kvantitativní část a</w:t>
      </w:r>
      <w:r w:rsidR="008C765E">
        <w:t>nalýzy a 6 účastníků a 3 mentorů</w:t>
      </w:r>
      <w:r w:rsidR="00B8704C" w:rsidRPr="00B076E8">
        <w:t xml:space="preserve"> pro kvalitativní část</w:t>
      </w:r>
      <w:r w:rsidR="00420CC1" w:rsidRPr="00B076E8">
        <w:t>.</w:t>
      </w:r>
      <w:r>
        <w:t xml:space="preserve"> </w:t>
      </w:r>
      <w:r w:rsidR="0081323C" w:rsidRPr="0081323C">
        <w:t xml:space="preserve"> Hodnocení odpovídalo na klíčové otázky, zda program přispěl ke zlepšení kompetencí účastníků v oblastech podnikání, komunitní práce, sociálního kapitálu a praktických dovedností.</w:t>
      </w:r>
    </w:p>
    <w:p w14:paraId="489F696A" w14:textId="0C05C7BF" w:rsidR="00C91544" w:rsidRDefault="00B076E8" w:rsidP="00D242F3">
      <w:pPr>
        <w:pStyle w:val="I-normal"/>
      </w:pPr>
      <w:r w:rsidRPr="00D242F3">
        <w:t>Předmětem evaluace byly první dva běhy vzdělávání, první proběhl v Praze v období od října do prosince 2023, druhý běh se konal v Ostravě od března do června 2024. Prvního běhu se účastnilo celkem 17 účastníků, z toho 16 s</w:t>
      </w:r>
      <w:r w:rsidR="00595EF9">
        <w:t>i vybralo zaměření pro</w:t>
      </w:r>
      <w:r w:rsidRPr="00D242F3">
        <w:t xml:space="preserve"> komunitní</w:t>
      </w:r>
      <w:r w:rsidR="00595EF9">
        <w:t xml:space="preserve"> lídry</w:t>
      </w:r>
      <w:r w:rsidRPr="00D242F3">
        <w:t xml:space="preserve"> a 1 na</w:t>
      </w:r>
      <w:r w:rsidR="00595EF9">
        <w:t xml:space="preserve"> zaměření na podnikání</w:t>
      </w:r>
      <w:r w:rsidRPr="00D242F3">
        <w:t xml:space="preserve">. </w:t>
      </w:r>
      <w:r w:rsidR="008C765E">
        <w:t xml:space="preserve">Druhého </w:t>
      </w:r>
      <w:r w:rsidR="00D242F3" w:rsidRPr="00D242F3">
        <w:t xml:space="preserve">běhu </w:t>
      </w:r>
      <w:r w:rsidR="008C765E">
        <w:t xml:space="preserve">se účastnilo </w:t>
      </w:r>
      <w:r w:rsidR="00D242F3" w:rsidRPr="00D242F3">
        <w:t xml:space="preserve">15 účastníků, 8 </w:t>
      </w:r>
      <w:r w:rsidR="008C765E">
        <w:t xml:space="preserve">se zaměřením na </w:t>
      </w:r>
      <w:r w:rsidR="00595EF9">
        <w:t>komunitní lídry</w:t>
      </w:r>
      <w:r w:rsidR="008C765E">
        <w:t xml:space="preserve"> </w:t>
      </w:r>
      <w:r w:rsidR="00D242F3" w:rsidRPr="00D242F3">
        <w:t>a 7</w:t>
      </w:r>
      <w:r w:rsidR="008C765E">
        <w:t xml:space="preserve"> se zaměřením na</w:t>
      </w:r>
      <w:r w:rsidR="00D242F3" w:rsidRPr="00D242F3">
        <w:t> podnikání.</w:t>
      </w:r>
    </w:p>
    <w:p w14:paraId="18EDBBDF" w14:textId="46F6FAF1" w:rsidR="00B076E8" w:rsidRDefault="00B076E8" w:rsidP="008F2244">
      <w:pPr>
        <w:pStyle w:val="I-normal"/>
      </w:pPr>
      <w:r>
        <w:t xml:space="preserve">Vzdělávání bylo rozděleno na povinná společná témata a povinně volitelné okruhy. </w:t>
      </w:r>
      <w:r w:rsidR="008C765E">
        <w:t xml:space="preserve">Společná část zahrnovala </w:t>
      </w:r>
      <w:r w:rsidR="00D0478E">
        <w:t>šest</w:t>
      </w:r>
      <w:r w:rsidR="008C765E">
        <w:t xml:space="preserve"> téma</w:t>
      </w:r>
      <w:r w:rsidR="00D0478E">
        <w:t>t</w:t>
      </w:r>
      <w:r>
        <w:t xml:space="preserve">: pozice Romů v majoritní společnosti, základy práva, veřejná správa, finanční gramotnost, komunikace a facilitace. </w:t>
      </w:r>
      <w:r w:rsidR="008C765E">
        <w:t xml:space="preserve">Na každé ze společných témat byla vyhrazená časová dotace </w:t>
      </w:r>
      <w:r w:rsidR="00D0478E">
        <w:br/>
      </w:r>
      <w:r w:rsidR="008C765E">
        <w:t>8 hodin</w:t>
      </w:r>
      <w:r w:rsidR="00595EF9">
        <w:t xml:space="preserve"> (jeden den vzdělávání)</w:t>
      </w:r>
      <w:r w:rsidR="008C765E">
        <w:t xml:space="preserve">. </w:t>
      </w:r>
      <w:r>
        <w:t xml:space="preserve">Povinně volitelné části byly zaměřené </w:t>
      </w:r>
      <w:r w:rsidR="00C91544">
        <w:t>na práci komunitních lídrů a práci podnikatelů každá s časovou dotací 48 hodin.</w:t>
      </w:r>
      <w:r w:rsidR="00595EF9">
        <w:t xml:space="preserve"> Po vzdělávání měli účastníci ještě povinnost připravit komunitní akci nebo rozpracovat podnikatelský plán do 3-6 měsíců po skončení </w:t>
      </w:r>
      <w:r w:rsidR="0021723E">
        <w:t>vz</w:t>
      </w:r>
      <w:r w:rsidR="00595EF9">
        <w:t xml:space="preserve">dělávání. </w:t>
      </w:r>
    </w:p>
    <w:p w14:paraId="3D911C87" w14:textId="5A21530C" w:rsidR="00C91544" w:rsidRDefault="00C91544" w:rsidP="008F2244">
      <w:pPr>
        <w:pStyle w:val="I-normal"/>
      </w:pPr>
      <w:r>
        <w:t>Během vzdělávání</w:t>
      </w:r>
      <w:r w:rsidR="00595EF9">
        <w:t xml:space="preserve"> i v rámci přípravy akcí/podnikatelského plánu</w:t>
      </w:r>
      <w:r>
        <w:t xml:space="preserve"> probíhal</w:t>
      </w:r>
      <w:r w:rsidR="00D0478E">
        <w:t>,</w:t>
      </w:r>
      <w:r>
        <w:t xml:space="preserve"> a v mnohých případech stále probíhá</w:t>
      </w:r>
      <w:r w:rsidR="00D0478E">
        <w:t>,</w:t>
      </w:r>
      <w:r>
        <w:t xml:space="preserve"> intenzivní mentoring účastníků s primárním cílem udržet účastníky v projektu a zprostředkovávat jim spolupráci, odborné informace a kontakty. Po ukončení každého běhu vzdělávání proběhla síťovací akce, které se účastnili účastníci daného cyklu vzdělávání, mentoři, romští koordinátoři a další dotčené osoby.</w:t>
      </w:r>
    </w:p>
    <w:p w14:paraId="69445487" w14:textId="77777777" w:rsidR="0081323C" w:rsidRPr="0081323C" w:rsidRDefault="0081323C" w:rsidP="0081323C">
      <w:pPr>
        <w:pStyle w:val="I-normal"/>
      </w:pPr>
      <w:r w:rsidRPr="0081323C">
        <w:rPr>
          <w:b/>
          <w:bCs/>
        </w:rPr>
        <w:t>Metodologie:</w:t>
      </w:r>
    </w:p>
    <w:p w14:paraId="4570B581" w14:textId="479D66CB" w:rsidR="0081323C" w:rsidRPr="0081323C" w:rsidRDefault="0081323C" w:rsidP="0081323C">
      <w:pPr>
        <w:pStyle w:val="I-normal"/>
      </w:pPr>
      <w:r w:rsidRPr="0081323C">
        <w:t xml:space="preserve">Výzkum byl založen na kombinaci kvantitativních a kvalitativních metod. Hlavním zdrojem dat byly evaluační dotazníky, které účastníci vyplňovali před programem, </w:t>
      </w:r>
      <w:r w:rsidR="00D46B0D">
        <w:t xml:space="preserve">bezprostředně </w:t>
      </w:r>
      <w:r w:rsidRPr="0081323C">
        <w:t xml:space="preserve">po jeho ukončení </w:t>
      </w:r>
      <w:r w:rsidR="00D46B0D">
        <w:br/>
      </w:r>
      <w:r w:rsidRPr="0081323C">
        <w:t xml:space="preserve">a </w:t>
      </w:r>
      <w:r w:rsidR="00D46B0D">
        <w:t xml:space="preserve">pak </w:t>
      </w:r>
      <w:r w:rsidRPr="0081323C">
        <w:t xml:space="preserve">po 3–6 měsících. </w:t>
      </w:r>
      <w:r w:rsidR="00595EF9">
        <w:t>Záměrem bylo vidět jaký dopad má vzdělávání po delší době od ukončení účasti v programu a zachytit i dopady praktické zkušenosti s organizováním komunitní akce, nebo zkušenost z přípravou na podn</w:t>
      </w:r>
      <w:r w:rsidR="0021723E">
        <w:t>i</w:t>
      </w:r>
      <w:r w:rsidR="00595EF9">
        <w:t xml:space="preserve">kání (zpracování podnikatelského plánu). </w:t>
      </w:r>
      <w:r w:rsidRPr="0081323C">
        <w:t>Dále byl</w:t>
      </w:r>
      <w:r w:rsidR="00D110A5">
        <w:t>o</w:t>
      </w:r>
      <w:r w:rsidRPr="0081323C">
        <w:t xml:space="preserve"> proveden</w:t>
      </w:r>
      <w:r w:rsidR="00D110A5">
        <w:t>o</w:t>
      </w:r>
      <w:r w:rsidRPr="0081323C">
        <w:t xml:space="preserve"> </w:t>
      </w:r>
      <w:r w:rsidR="007B7D2A" w:rsidRPr="007B7D2A">
        <w:t>devět</w:t>
      </w:r>
      <w:r w:rsidR="00D110A5">
        <w:t xml:space="preserve"> </w:t>
      </w:r>
      <w:r w:rsidRPr="0081323C">
        <w:t>polostrukturovan</w:t>
      </w:r>
      <w:r w:rsidR="00D110A5">
        <w:t>ých</w:t>
      </w:r>
      <w:r w:rsidRPr="0081323C">
        <w:t xml:space="preserve"> rozhovor</w:t>
      </w:r>
      <w:r w:rsidR="00D110A5">
        <w:t>ů</w:t>
      </w:r>
      <w:r w:rsidRPr="0081323C">
        <w:t xml:space="preserve"> s</w:t>
      </w:r>
      <w:r w:rsidR="00CE0F3A">
        <w:t xml:space="preserve"> </w:t>
      </w:r>
      <w:r w:rsidRPr="0081323C">
        <w:t>účastníky</w:t>
      </w:r>
      <w:r w:rsidR="00CE0F3A">
        <w:t xml:space="preserve"> a mentory</w:t>
      </w:r>
      <w:r w:rsidRPr="0081323C">
        <w:t xml:space="preserve"> a shluková analýza (cluster analysis) pro identifikaci skupin s podobnými vzorci změn kompetencí.</w:t>
      </w:r>
    </w:p>
    <w:p w14:paraId="632C3F39" w14:textId="77777777" w:rsidR="0081323C" w:rsidRPr="0081323C" w:rsidRDefault="0081323C" w:rsidP="0081323C">
      <w:pPr>
        <w:pStyle w:val="I-normal"/>
      </w:pPr>
      <w:r w:rsidRPr="0081323C">
        <w:rPr>
          <w:b/>
          <w:bCs/>
        </w:rPr>
        <w:t>Hlavní zjištění:</w:t>
      </w:r>
    </w:p>
    <w:p w14:paraId="0FEFFBEB" w14:textId="6A6B7CF3" w:rsidR="0081323C" w:rsidRPr="0081323C" w:rsidRDefault="00D46B0D" w:rsidP="0081323C">
      <w:pPr>
        <w:pStyle w:val="I-normal"/>
      </w:pPr>
      <w:r>
        <w:t>Evaluace</w:t>
      </w:r>
      <w:r w:rsidR="0081323C" w:rsidRPr="0081323C">
        <w:t xml:space="preserve"> prokázal</w:t>
      </w:r>
      <w:r>
        <w:t>a</w:t>
      </w:r>
      <w:r w:rsidR="0081323C" w:rsidRPr="0081323C">
        <w:t xml:space="preserve"> významný přínos </w:t>
      </w:r>
      <w:r>
        <w:t xml:space="preserve">projektu </w:t>
      </w:r>
      <w:r w:rsidR="0081323C" w:rsidRPr="0081323C">
        <w:t xml:space="preserve">pro rozvoj kompetencí účastníků, zejména </w:t>
      </w:r>
      <w:r>
        <w:br/>
      </w:r>
      <w:r w:rsidR="0081323C" w:rsidRPr="0081323C">
        <w:t>v dlouhodobém horizontu:</w:t>
      </w:r>
    </w:p>
    <w:p w14:paraId="04A028FC" w14:textId="77777777" w:rsidR="0081323C" w:rsidRPr="0081323C" w:rsidRDefault="0081323C" w:rsidP="0081323C">
      <w:pPr>
        <w:pStyle w:val="I-normal"/>
        <w:numPr>
          <w:ilvl w:val="0"/>
          <w:numId w:val="29"/>
        </w:numPr>
      </w:pPr>
      <w:r w:rsidRPr="0081323C">
        <w:rPr>
          <w:b/>
          <w:bCs/>
        </w:rPr>
        <w:t>Rozvoj kompetencí:</w:t>
      </w:r>
      <w:r w:rsidRPr="0081323C">
        <w:t xml:space="preserve"> Účastníci zlepšili své dovednosti v generování nápadů, práci se zdroji, plánování akcí a komunitním leadershipu. Praktické zkušenosti pomohly účastníkům získat sebevědomí, zlepšit finanční gramotnost a rozvinout projektové řízení.</w:t>
      </w:r>
    </w:p>
    <w:p w14:paraId="0F511162" w14:textId="73AFDBA4" w:rsidR="0081323C" w:rsidRPr="0081323C" w:rsidRDefault="0081323C" w:rsidP="0081323C">
      <w:pPr>
        <w:pStyle w:val="I-normal"/>
        <w:numPr>
          <w:ilvl w:val="0"/>
          <w:numId w:val="29"/>
        </w:numPr>
      </w:pPr>
      <w:r w:rsidRPr="0081323C">
        <w:rPr>
          <w:b/>
          <w:bCs/>
        </w:rPr>
        <w:t>Praktické dopady:</w:t>
      </w:r>
      <w:r w:rsidRPr="0081323C">
        <w:t xml:space="preserve"> Program vedl k založení podniků (např. nahrávací studio, kantýna) </w:t>
      </w:r>
      <w:r w:rsidR="00D46B0D">
        <w:br/>
      </w:r>
      <w:r w:rsidRPr="0081323C">
        <w:t xml:space="preserve">a realizaci komunitních projektů (např. halloweenský průvod, sportovní turnaje), které posílily komunitní život. </w:t>
      </w:r>
      <w:r w:rsidR="003B15F3">
        <w:t xml:space="preserve">Dva </w:t>
      </w:r>
      <w:r w:rsidRPr="0081323C">
        <w:t>účastníci se stali mentory, čímž podpořili udržitelnost dopadů programu.</w:t>
      </w:r>
    </w:p>
    <w:p w14:paraId="056980E1" w14:textId="5F5925ED" w:rsidR="00D0478E" w:rsidRPr="00712EB0" w:rsidRDefault="0081323C" w:rsidP="00595EF9">
      <w:pPr>
        <w:pStyle w:val="I-normal"/>
        <w:numPr>
          <w:ilvl w:val="0"/>
          <w:numId w:val="29"/>
        </w:numPr>
      </w:pPr>
      <w:r w:rsidRPr="0081323C">
        <w:rPr>
          <w:b/>
          <w:bCs/>
        </w:rPr>
        <w:t>Sociální kapitál:</w:t>
      </w:r>
      <w:r w:rsidRPr="0081323C">
        <w:t xml:space="preserve"> Program posílil síťování účastníků, kteří navázali nové kontakty </w:t>
      </w:r>
      <w:r w:rsidR="00D46B0D">
        <w:br/>
      </w:r>
      <w:r w:rsidRPr="0081323C">
        <w:t>s neziskovými organizacemi, samosprávami a dalšími aktéry.</w:t>
      </w:r>
    </w:p>
    <w:p w14:paraId="15918DCD" w14:textId="544D2843" w:rsidR="0081323C" w:rsidRPr="0081323C" w:rsidRDefault="0081323C" w:rsidP="0081323C">
      <w:pPr>
        <w:pStyle w:val="I-normal"/>
      </w:pPr>
      <w:r w:rsidRPr="0081323C">
        <w:rPr>
          <w:b/>
          <w:bCs/>
        </w:rPr>
        <w:lastRenderedPageBreak/>
        <w:t>Silné stránky:</w:t>
      </w:r>
    </w:p>
    <w:p w14:paraId="0BF9A866" w14:textId="77777777" w:rsidR="0081323C" w:rsidRPr="0081323C" w:rsidRDefault="0081323C" w:rsidP="0081323C">
      <w:pPr>
        <w:pStyle w:val="I-normal"/>
        <w:numPr>
          <w:ilvl w:val="0"/>
          <w:numId w:val="30"/>
        </w:numPr>
      </w:pPr>
      <w:r w:rsidRPr="0081323C">
        <w:rPr>
          <w:b/>
          <w:bCs/>
        </w:rPr>
        <w:t>Kvalita programu:</w:t>
      </w:r>
      <w:r w:rsidRPr="0081323C">
        <w:t xml:space="preserve"> Účastníci oceňovali praktický obsah, odborné lektorské vedení a širokou škálu aktivit (workshopy, konzultace, terénní aktivity).</w:t>
      </w:r>
    </w:p>
    <w:p w14:paraId="03BE0A01" w14:textId="77777777" w:rsidR="0081323C" w:rsidRPr="0081323C" w:rsidRDefault="0081323C" w:rsidP="0081323C">
      <w:pPr>
        <w:pStyle w:val="I-normal"/>
        <w:numPr>
          <w:ilvl w:val="0"/>
          <w:numId w:val="30"/>
        </w:numPr>
      </w:pPr>
      <w:r w:rsidRPr="0081323C">
        <w:rPr>
          <w:b/>
          <w:bCs/>
        </w:rPr>
        <w:t>Praktická využitelnost:</w:t>
      </w:r>
      <w:r w:rsidRPr="0081323C">
        <w:t xml:space="preserve"> Program byl zaměřen na reálné situace, což účastníkům umožnilo ihned aplikovat nové dovednosti v praxi.</w:t>
      </w:r>
    </w:p>
    <w:p w14:paraId="2C927DA4" w14:textId="49DF9153" w:rsidR="0081323C" w:rsidRPr="0081323C" w:rsidRDefault="0081323C" w:rsidP="0081323C">
      <w:pPr>
        <w:pStyle w:val="I-normal"/>
      </w:pPr>
      <w:r w:rsidRPr="0081323C">
        <w:rPr>
          <w:b/>
          <w:bCs/>
        </w:rPr>
        <w:t>Hlavní výzvy</w:t>
      </w:r>
      <w:r w:rsidR="00FE323C">
        <w:rPr>
          <w:b/>
          <w:bCs/>
        </w:rPr>
        <w:t xml:space="preserve"> z pohledu některých účastníků</w:t>
      </w:r>
      <w:r w:rsidRPr="0081323C">
        <w:rPr>
          <w:b/>
          <w:bCs/>
        </w:rPr>
        <w:t>:</w:t>
      </w:r>
    </w:p>
    <w:p w14:paraId="0AEAB5AD" w14:textId="77777777" w:rsidR="0081323C" w:rsidRPr="0081323C" w:rsidRDefault="0081323C" w:rsidP="0081323C">
      <w:pPr>
        <w:pStyle w:val="I-normal"/>
        <w:numPr>
          <w:ilvl w:val="0"/>
          <w:numId w:val="31"/>
        </w:numPr>
      </w:pPr>
      <w:r w:rsidRPr="0081323C">
        <w:rPr>
          <w:b/>
          <w:bCs/>
        </w:rPr>
        <w:t>Krátká délka programu:</w:t>
      </w:r>
      <w:r w:rsidRPr="0081323C">
        <w:t xml:space="preserve"> Největší pokrok nastal až po několika měsících praxe, což ukázalo, že účastníci potřebovali delší čas a návaznou podporu (např. mentoring).</w:t>
      </w:r>
    </w:p>
    <w:p w14:paraId="6948710E" w14:textId="77777777" w:rsidR="0081323C" w:rsidRPr="0081323C" w:rsidRDefault="0081323C" w:rsidP="0081323C">
      <w:pPr>
        <w:pStyle w:val="I-normal"/>
        <w:numPr>
          <w:ilvl w:val="0"/>
          <w:numId w:val="31"/>
        </w:numPr>
      </w:pPr>
      <w:r w:rsidRPr="0081323C">
        <w:rPr>
          <w:b/>
          <w:bCs/>
        </w:rPr>
        <w:t>Nedostatečná administrativní podpora:</w:t>
      </w:r>
      <w:r w:rsidRPr="0081323C">
        <w:t xml:space="preserve"> Zejména v oblasti právního poradenství účastníkům chyběla praktická pomoc při zakládání podniků.</w:t>
      </w:r>
    </w:p>
    <w:p w14:paraId="1B2623AB" w14:textId="2706D57D" w:rsidR="0081323C" w:rsidRPr="0081323C" w:rsidRDefault="004E42D5" w:rsidP="0081323C">
      <w:pPr>
        <w:pStyle w:val="I-normal"/>
        <w:numPr>
          <w:ilvl w:val="0"/>
          <w:numId w:val="31"/>
        </w:numPr>
      </w:pPr>
      <w:r>
        <w:rPr>
          <w:b/>
          <w:bCs/>
        </w:rPr>
        <w:t>Komunikace o finančních podmínkách</w:t>
      </w:r>
      <w:r w:rsidR="0081323C" w:rsidRPr="0081323C">
        <w:rPr>
          <w:b/>
          <w:bCs/>
        </w:rPr>
        <w:t>:</w:t>
      </w:r>
      <w:r w:rsidR="0081323C" w:rsidRPr="0081323C">
        <w:t xml:space="preserve"> </w:t>
      </w:r>
      <w:r w:rsidR="00FE323C">
        <w:t>Někteří ú</w:t>
      </w:r>
      <w:r w:rsidR="0081323C" w:rsidRPr="0081323C">
        <w:t>častníci postrádali jasné informace o finančních podmínkách a rozsahu podpory</w:t>
      </w:r>
      <w:r w:rsidR="00D20734">
        <w:t xml:space="preserve"> pro realizaci vlastních projektů nebo pro přípravu podnikatelských záměrů</w:t>
      </w:r>
      <w:r w:rsidR="0081323C" w:rsidRPr="0081323C">
        <w:t>.</w:t>
      </w:r>
    </w:p>
    <w:p w14:paraId="43867E69" w14:textId="739E2659" w:rsidR="0081323C" w:rsidRPr="001D374E" w:rsidRDefault="004E42D5" w:rsidP="0081323C">
      <w:pPr>
        <w:pStyle w:val="I-normal"/>
        <w:numPr>
          <w:ilvl w:val="0"/>
          <w:numId w:val="31"/>
        </w:numPr>
      </w:pPr>
      <w:r>
        <w:rPr>
          <w:b/>
          <w:bCs/>
        </w:rPr>
        <w:t>Komunikace o</w:t>
      </w:r>
      <w:r w:rsidR="0081323C" w:rsidRPr="0081323C">
        <w:rPr>
          <w:b/>
          <w:bCs/>
        </w:rPr>
        <w:t xml:space="preserve"> specializac</w:t>
      </w:r>
      <w:r>
        <w:rPr>
          <w:b/>
          <w:bCs/>
        </w:rPr>
        <w:t>i</w:t>
      </w:r>
      <w:r w:rsidR="0081323C" w:rsidRPr="0081323C">
        <w:rPr>
          <w:b/>
          <w:bCs/>
        </w:rPr>
        <w:t>:</w:t>
      </w:r>
      <w:r w:rsidR="0081323C" w:rsidRPr="0081323C">
        <w:t xml:space="preserve"> </w:t>
      </w:r>
      <w:r w:rsidR="00FE323C">
        <w:t>Někteří</w:t>
      </w:r>
      <w:r w:rsidR="00FE323C" w:rsidRPr="0081323C">
        <w:t xml:space="preserve"> </w:t>
      </w:r>
      <w:r w:rsidR="0081323C" w:rsidRPr="0081323C">
        <w:t xml:space="preserve">účastníci </w:t>
      </w:r>
      <w:r w:rsidR="00B8704C">
        <w:t xml:space="preserve">(z druhého běhu) </w:t>
      </w:r>
      <w:r w:rsidR="0081323C" w:rsidRPr="0081323C">
        <w:t xml:space="preserve">neměli </w:t>
      </w:r>
      <w:r w:rsidR="00B8704C">
        <w:t>v počátku vzdělávání</w:t>
      </w:r>
      <w:r w:rsidR="0081323C" w:rsidRPr="0081323C">
        <w:t xml:space="preserve"> dostatek informací o rozdíl</w:t>
      </w:r>
      <w:r w:rsidR="00CE0F3A">
        <w:t>ných přínosech</w:t>
      </w:r>
      <w:r w:rsidR="0081323C" w:rsidRPr="0081323C">
        <w:t xml:space="preserve"> podnikatelsk</w:t>
      </w:r>
      <w:r w:rsidR="00CE0F3A">
        <w:t>é</w:t>
      </w:r>
      <w:r w:rsidR="0081323C" w:rsidRPr="0081323C">
        <w:t xml:space="preserve"> a komunitní část</w:t>
      </w:r>
      <w:r w:rsidR="00CE0F3A">
        <w:t>i</w:t>
      </w:r>
      <w:r w:rsidR="0081323C" w:rsidRPr="0081323C">
        <w:t xml:space="preserve"> programu.</w:t>
      </w:r>
    </w:p>
    <w:p w14:paraId="003904E2" w14:textId="77777777" w:rsidR="0081323C" w:rsidRDefault="0081323C" w:rsidP="0081323C">
      <w:pPr>
        <w:pStyle w:val="I-normal"/>
        <w:rPr>
          <w:lang w:val="ru-RU"/>
        </w:rPr>
      </w:pPr>
      <w:r w:rsidRPr="0081323C">
        <w:rPr>
          <w:b/>
          <w:bCs/>
        </w:rPr>
        <w:t>Struktura zprávy:</w:t>
      </w:r>
    </w:p>
    <w:p w14:paraId="6B32B4A7" w14:textId="76FABA6B" w:rsidR="008008E2" w:rsidRDefault="0081323C" w:rsidP="0081323C">
      <w:pPr>
        <w:pStyle w:val="I-normal"/>
      </w:pPr>
      <w:r w:rsidRPr="0081323C">
        <w:t xml:space="preserve">V následujících kapitolách je detailně popsána metodologie výzkumu, včetně použitých nástrojů </w:t>
      </w:r>
      <w:r w:rsidR="00D46B0D">
        <w:br/>
      </w:r>
      <w:r w:rsidRPr="0081323C">
        <w:t xml:space="preserve">a analýz. Dále jsou prezentovány podrobné výsledky dotazníkového šetření a rozhovorů s účastníky, včetně interpretace zjištění ze shlukové analýzy. Zpráva také obsahuje podrobné odpovědi na evaluační otázky </w:t>
      </w:r>
      <w:r w:rsidR="00BF75C4">
        <w:t xml:space="preserve">(dopadová evaluace) </w:t>
      </w:r>
      <w:r w:rsidRPr="0081323C">
        <w:t xml:space="preserve">a </w:t>
      </w:r>
      <w:r w:rsidR="004E42D5">
        <w:t xml:space="preserve">také se věnuje dosavadnímu průběhu a reflexi účastníků (formativní evaluace). Je důležité poznamenat, že u formativní evaluaci jsou závěry založené na pozorování účastníků, zatím co rozhovory s realizačním týmem nebyly uskutečněny. </w:t>
      </w:r>
      <w:r w:rsidR="008008E2">
        <w:br w:type="page"/>
      </w:r>
    </w:p>
    <w:p w14:paraId="4507C39C" w14:textId="49CF6FF9" w:rsidR="006623BC" w:rsidRDefault="006623BC" w:rsidP="006623BC">
      <w:pPr>
        <w:pStyle w:val="I-nadpis1"/>
      </w:pPr>
      <w:bookmarkStart w:id="3" w:name="_Toc193096181"/>
      <w:r>
        <w:lastRenderedPageBreak/>
        <w:t>Zjištění z analýzy evaluačních dotazníků</w:t>
      </w:r>
      <w:r w:rsidR="00BE75EC">
        <w:rPr>
          <w:rStyle w:val="Znakapoznpodarou"/>
        </w:rPr>
        <w:footnoteReference w:id="2"/>
      </w:r>
      <w:bookmarkEnd w:id="3"/>
    </w:p>
    <w:p w14:paraId="7B7AB4D7" w14:textId="6B2C2710" w:rsidR="007714BF" w:rsidRPr="007714BF" w:rsidRDefault="007714BF" w:rsidP="006623BC">
      <w:pPr>
        <w:pStyle w:val="I-normal"/>
      </w:pPr>
      <w:r w:rsidRPr="007714BF">
        <w:t>Hlavním zdrojem informací</w:t>
      </w:r>
      <w:r w:rsidR="00D46B0D">
        <w:t xml:space="preserve"> pro tuto kvantitativní část analýzy</w:t>
      </w:r>
      <w:r w:rsidRPr="007714BF">
        <w:t xml:space="preserve"> byly </w:t>
      </w:r>
      <w:r w:rsidR="00D20734">
        <w:t xml:space="preserve">sebehodnotící </w:t>
      </w:r>
      <w:r w:rsidRPr="007714BF">
        <w:t xml:space="preserve">dotazníky, které účastníci vyplňovali ve třech fázích (před programem, po jeho ukončení a s odstupem 3–6 měsíců). Pro vyhodnocení byla kromě základní deskriptivní analýzy využita i shluková analýza, která identifikovala skupiny účastníků s podobnými vzorci změn kompetencí. Analýza byla zaměřena na čtyři tematické bloky rozvoje klíčových dovedností: generování nápadů, využívání zdrojů, plánování aktivit a </w:t>
      </w:r>
      <w:r w:rsidR="007B7D2A">
        <w:t>budování kompetencí romských lí</w:t>
      </w:r>
      <w:r w:rsidR="00D20734" w:rsidRPr="00D20734">
        <w:t>drů</w:t>
      </w:r>
      <w:r w:rsidRPr="007714BF">
        <w:t xml:space="preserve">. </w:t>
      </w:r>
    </w:p>
    <w:p w14:paraId="23D98A97" w14:textId="371D560B" w:rsidR="006623BC" w:rsidRDefault="006623BC" w:rsidP="006623BC">
      <w:pPr>
        <w:pStyle w:val="I-normal"/>
        <w:rPr>
          <w:b/>
          <w:bCs/>
        </w:rPr>
      </w:pPr>
      <w:r w:rsidRPr="006623BC">
        <w:rPr>
          <w:b/>
          <w:bCs/>
        </w:rPr>
        <w:t>Přehled metodologie sběru dat</w:t>
      </w:r>
    </w:p>
    <w:p w14:paraId="21BAD3B5" w14:textId="77777777" w:rsidR="00B84E9B" w:rsidRPr="00B84E9B" w:rsidRDefault="00B84E9B" w:rsidP="00B84E9B">
      <w:pPr>
        <w:pStyle w:val="I-normal"/>
      </w:pPr>
      <w:r w:rsidRPr="00B84E9B">
        <w:t>Hodnocení efektivity vzdělávacího programu bylo založeno na analýze evaluačních dotazníků, které účastníci vyplňovali ve třech časových obdobích:</w:t>
      </w:r>
    </w:p>
    <w:p w14:paraId="17589BA7" w14:textId="77777777" w:rsidR="00B84E9B" w:rsidRPr="00B84E9B" w:rsidRDefault="00B84E9B" w:rsidP="00530C35">
      <w:pPr>
        <w:pStyle w:val="I-normal"/>
        <w:numPr>
          <w:ilvl w:val="0"/>
          <w:numId w:val="7"/>
        </w:numPr>
      </w:pPr>
      <w:r w:rsidRPr="00B84E9B">
        <w:rPr>
          <w:b/>
          <w:bCs/>
        </w:rPr>
        <w:t>Před zahájením programu</w:t>
      </w:r>
      <w:r w:rsidRPr="00B84E9B">
        <w:t xml:space="preserve"> – sloužilo k zjištění výchozí úrovně kompetencí.</w:t>
      </w:r>
    </w:p>
    <w:p w14:paraId="3D58016D" w14:textId="77777777" w:rsidR="00B84E9B" w:rsidRPr="00B84E9B" w:rsidRDefault="00B84E9B" w:rsidP="00530C35">
      <w:pPr>
        <w:pStyle w:val="I-normal"/>
        <w:numPr>
          <w:ilvl w:val="0"/>
          <w:numId w:val="7"/>
        </w:numPr>
      </w:pPr>
      <w:r w:rsidRPr="00B84E9B">
        <w:rPr>
          <w:b/>
          <w:bCs/>
        </w:rPr>
        <w:t>Bezprostředně po ukončení programu</w:t>
      </w:r>
      <w:r w:rsidRPr="00B84E9B">
        <w:t xml:space="preserve"> – umožnilo sledovat okamžitý dopad vzdělávacích aktivit.</w:t>
      </w:r>
    </w:p>
    <w:p w14:paraId="743B8F6E" w14:textId="77777777" w:rsidR="00B84E9B" w:rsidRPr="00B84E9B" w:rsidRDefault="00B84E9B" w:rsidP="00530C35">
      <w:pPr>
        <w:pStyle w:val="I-normal"/>
        <w:numPr>
          <w:ilvl w:val="0"/>
          <w:numId w:val="7"/>
        </w:numPr>
      </w:pPr>
      <w:r w:rsidRPr="00B84E9B">
        <w:rPr>
          <w:b/>
          <w:bCs/>
        </w:rPr>
        <w:t>S odstupem 3–6 měsíců po absolvování programu</w:t>
      </w:r>
      <w:r w:rsidRPr="00B84E9B">
        <w:t xml:space="preserve"> – poskytlo vhled do dlouhodobých efektů vzdělávání a možností aplikace získaných dovedností v praxi.</w:t>
      </w:r>
    </w:p>
    <w:p w14:paraId="2BFA7130" w14:textId="77777777" w:rsidR="00B84E9B" w:rsidRPr="00B84E9B" w:rsidRDefault="00B84E9B" w:rsidP="00B84E9B">
      <w:pPr>
        <w:pStyle w:val="I-normal"/>
      </w:pPr>
      <w:r w:rsidRPr="00B84E9B">
        <w:t xml:space="preserve">Po získání dotazníků byla provedena základní </w:t>
      </w:r>
      <w:r w:rsidRPr="00B84E9B">
        <w:rPr>
          <w:b/>
          <w:bCs/>
        </w:rPr>
        <w:t>deskriptivní analýza</w:t>
      </w:r>
      <w:r w:rsidRPr="00B84E9B">
        <w:t xml:space="preserve"> výsledků, zaměřená na vývoj kompetencí účastníků mezi jednotlivými fázemi sběru dat.</w:t>
      </w:r>
    </w:p>
    <w:p w14:paraId="41D50C97" w14:textId="7889B542" w:rsidR="00B84E9B" w:rsidRPr="00B84E9B" w:rsidRDefault="00B84E9B" w:rsidP="00B84E9B">
      <w:pPr>
        <w:pStyle w:val="I-normal"/>
      </w:pPr>
      <w:r w:rsidRPr="00B84E9B">
        <w:t xml:space="preserve">Následně byla aplikována </w:t>
      </w:r>
      <w:r w:rsidRPr="00B84E9B">
        <w:rPr>
          <w:b/>
          <w:bCs/>
        </w:rPr>
        <w:t>shluková analýza</w:t>
      </w:r>
      <w:r w:rsidRPr="00B84E9B">
        <w:t xml:space="preserve"> s cílem identifikovat </w:t>
      </w:r>
      <w:r w:rsidRPr="00B84E9B">
        <w:rPr>
          <w:b/>
          <w:bCs/>
        </w:rPr>
        <w:t>skupiny účastníků s podobnými vzorci změn v</w:t>
      </w:r>
      <w:r w:rsidR="00BE75EC">
        <w:rPr>
          <w:b/>
          <w:bCs/>
        </w:rPr>
        <w:t xml:space="preserve"> sebehodnocení</w:t>
      </w:r>
      <w:r w:rsidRPr="00B84E9B">
        <w:rPr>
          <w:b/>
          <w:bCs/>
        </w:rPr>
        <w:t xml:space="preserve"> </w:t>
      </w:r>
      <w:r w:rsidR="008E413D">
        <w:rPr>
          <w:b/>
          <w:bCs/>
        </w:rPr>
        <w:t>svých</w:t>
      </w:r>
      <w:r w:rsidRPr="00B84E9B">
        <w:rPr>
          <w:b/>
          <w:bCs/>
        </w:rPr>
        <w:t xml:space="preserve"> kompetencí</w:t>
      </w:r>
      <w:r w:rsidRPr="00B84E9B">
        <w:t>. Tato analýza umožnila lépe porozumět tomu, jak jednotlivé podskupiny účastníků reagovaly na program</w:t>
      </w:r>
      <w:r w:rsidR="00D0478E">
        <w:t>,</w:t>
      </w:r>
      <w:r w:rsidRPr="00B84E9B">
        <w:t xml:space="preserve"> a jaký byl jeho dlouhodobý efekt.</w:t>
      </w:r>
    </w:p>
    <w:p w14:paraId="2550C1A4" w14:textId="3F0FD3DB" w:rsidR="00B84E9B" w:rsidRPr="00B84E9B" w:rsidRDefault="00B84E9B" w:rsidP="00B84E9B">
      <w:pPr>
        <w:pStyle w:val="I-normal"/>
      </w:pPr>
      <w:r w:rsidRPr="00B84E9B">
        <w:rPr>
          <w:b/>
          <w:bCs/>
        </w:rPr>
        <w:t>Podrobný analytický výstup</w:t>
      </w:r>
      <w:r w:rsidRPr="00B84E9B">
        <w:t xml:space="preserve"> včetně tabulek a interpretace jednotlivých klastrů je k dispozici </w:t>
      </w:r>
      <w:r w:rsidR="00BE75EC">
        <w:br/>
      </w:r>
      <w:r w:rsidRPr="00B84E9B">
        <w:t xml:space="preserve">v </w:t>
      </w:r>
      <w:r w:rsidRPr="00B84E9B">
        <w:rPr>
          <w:b/>
          <w:bCs/>
        </w:rPr>
        <w:t xml:space="preserve">příloze </w:t>
      </w:r>
      <w:r w:rsidR="00E20CD7">
        <w:rPr>
          <w:b/>
          <w:bCs/>
        </w:rPr>
        <w:t xml:space="preserve">č. </w:t>
      </w:r>
      <w:r w:rsidRPr="00B84E9B">
        <w:rPr>
          <w:b/>
          <w:bCs/>
        </w:rPr>
        <w:t>1</w:t>
      </w:r>
      <w:r w:rsidRPr="00B84E9B">
        <w:t>.</w:t>
      </w:r>
    </w:p>
    <w:p w14:paraId="4CBAC551" w14:textId="2154EC82" w:rsidR="007714BF" w:rsidRPr="007714BF" w:rsidRDefault="007714BF" w:rsidP="007714BF">
      <w:pPr>
        <w:pStyle w:val="I-normal"/>
        <w:rPr>
          <w:bCs/>
        </w:rPr>
      </w:pPr>
      <w:r w:rsidRPr="007714BF">
        <w:rPr>
          <w:bCs/>
        </w:rPr>
        <w:t>Hodnocení kompetencí účastníků bylo rozděleno do čtyř tematických bloků zaměřených na klíčové dovednosti potřebné pro realizaci komunitních aktivit a podnikatelských plánů:</w:t>
      </w:r>
    </w:p>
    <w:p w14:paraId="34308CFE" w14:textId="77777777" w:rsidR="007714BF" w:rsidRPr="007714BF" w:rsidRDefault="007714BF" w:rsidP="007714BF">
      <w:pPr>
        <w:pStyle w:val="I-normal"/>
        <w:numPr>
          <w:ilvl w:val="0"/>
          <w:numId w:val="20"/>
        </w:numPr>
        <w:rPr>
          <w:bCs/>
        </w:rPr>
      </w:pPr>
      <w:r w:rsidRPr="007714BF">
        <w:rPr>
          <w:b/>
          <w:bCs/>
        </w:rPr>
        <w:t>Blok A – Nápady a příležitosti:</w:t>
      </w:r>
      <w:r w:rsidRPr="007714BF">
        <w:rPr>
          <w:bCs/>
        </w:rPr>
        <w:t xml:space="preserve"> Hodnotil schopnost identifikovat příležitosti, generovat nové nápady a vnímat potřeby komunity. Zaměřoval se na tvorbu cílů pro řešení problémů a reflexi dopadů vlastních iniciativ.</w:t>
      </w:r>
    </w:p>
    <w:p w14:paraId="459DBA93" w14:textId="77777777" w:rsidR="007714BF" w:rsidRPr="007714BF" w:rsidRDefault="007714BF" w:rsidP="007714BF">
      <w:pPr>
        <w:pStyle w:val="I-normal"/>
        <w:numPr>
          <w:ilvl w:val="0"/>
          <w:numId w:val="20"/>
        </w:numPr>
        <w:rPr>
          <w:bCs/>
        </w:rPr>
      </w:pPr>
      <w:r w:rsidRPr="007714BF">
        <w:rPr>
          <w:b/>
          <w:bCs/>
        </w:rPr>
        <w:t>Blok B – Zdroje:</w:t>
      </w:r>
      <w:r w:rsidRPr="007714BF">
        <w:rPr>
          <w:bCs/>
        </w:rPr>
        <w:t xml:space="preserve"> Sleduje schopnost účastníků efektivně využívat dostupné zdroje a plánovat aktivity. Hodnotí sebedůvěru, vytrvalost, finanční gramotnost a komunikační dovednosti potřebné pro realizaci projektů.</w:t>
      </w:r>
    </w:p>
    <w:p w14:paraId="4F0B6C1F" w14:textId="77777777" w:rsidR="007714BF" w:rsidRPr="007714BF" w:rsidRDefault="007714BF" w:rsidP="007714BF">
      <w:pPr>
        <w:pStyle w:val="I-normal"/>
        <w:numPr>
          <w:ilvl w:val="0"/>
          <w:numId w:val="20"/>
        </w:numPr>
        <w:rPr>
          <w:bCs/>
        </w:rPr>
      </w:pPr>
      <w:r w:rsidRPr="007714BF">
        <w:rPr>
          <w:b/>
          <w:bCs/>
        </w:rPr>
        <w:t>Blok C – Plánování a realizace akcí:</w:t>
      </w:r>
      <w:r w:rsidRPr="007714BF">
        <w:rPr>
          <w:bCs/>
        </w:rPr>
        <w:t xml:space="preserve"> Zaměřuje se na dovednosti při plánování a realizaci projektů, včetně tvorby strategických plánů, týmové spolupráce a schopnosti reagovat na nečekané výzvy. Důležitou součástí je i praktická zkušenost s realizací aktivit.</w:t>
      </w:r>
    </w:p>
    <w:p w14:paraId="043FCF7C" w14:textId="7B309870" w:rsidR="007714BF" w:rsidRPr="008F2244" w:rsidRDefault="007714BF" w:rsidP="008F2244">
      <w:pPr>
        <w:pStyle w:val="I-normal"/>
        <w:numPr>
          <w:ilvl w:val="0"/>
          <w:numId w:val="20"/>
        </w:numPr>
        <w:rPr>
          <w:bCs/>
        </w:rPr>
      </w:pPr>
      <w:r w:rsidRPr="007714BF">
        <w:rPr>
          <w:b/>
          <w:bCs/>
        </w:rPr>
        <w:t xml:space="preserve">Blok D – </w:t>
      </w:r>
      <w:r w:rsidR="00D20734">
        <w:rPr>
          <w:b/>
          <w:bCs/>
        </w:rPr>
        <w:t>B</w:t>
      </w:r>
      <w:r w:rsidR="00D20734" w:rsidRPr="00D20734">
        <w:rPr>
          <w:b/>
          <w:bCs/>
        </w:rPr>
        <w:t>udování kompetencí romských l</w:t>
      </w:r>
      <w:r w:rsidR="00D0478E">
        <w:rPr>
          <w:b/>
          <w:bCs/>
        </w:rPr>
        <w:t>í</w:t>
      </w:r>
      <w:r w:rsidR="00D20734" w:rsidRPr="00D20734">
        <w:rPr>
          <w:b/>
          <w:bCs/>
        </w:rPr>
        <w:t>drů</w:t>
      </w:r>
      <w:r w:rsidRPr="007714BF">
        <w:rPr>
          <w:b/>
          <w:bCs/>
        </w:rPr>
        <w:t>:</w:t>
      </w:r>
      <w:r w:rsidRPr="007714BF">
        <w:rPr>
          <w:bCs/>
        </w:rPr>
        <w:t xml:space="preserve"> Hodnotí kompetence potřebné pro vedení komunitních aktivit, včetně orientace ve veřejné správě, administrativních dovedností a zkušeností </w:t>
      </w:r>
      <w:r w:rsidRPr="008F2244">
        <w:rPr>
          <w:bCs/>
        </w:rPr>
        <w:t xml:space="preserve">s organizováním komunitních akcí. Sleduje také znalost romské kultury </w:t>
      </w:r>
      <w:r w:rsidR="00D0478E">
        <w:rPr>
          <w:bCs/>
        </w:rPr>
        <w:br/>
      </w:r>
      <w:r w:rsidRPr="008F2244">
        <w:rPr>
          <w:bCs/>
        </w:rPr>
        <w:t>a schopnost působit jako lídr v komunitě.</w:t>
      </w:r>
    </w:p>
    <w:p w14:paraId="22FE8500" w14:textId="4FD21630" w:rsidR="00C01D0B" w:rsidRPr="00C01D0B" w:rsidRDefault="00C01D0B" w:rsidP="00C01D0B">
      <w:pPr>
        <w:pStyle w:val="I-normal"/>
        <w:rPr>
          <w:b/>
          <w:bCs/>
        </w:rPr>
      </w:pPr>
      <w:r w:rsidRPr="00C01D0B">
        <w:rPr>
          <w:b/>
          <w:bCs/>
        </w:rPr>
        <w:lastRenderedPageBreak/>
        <w:t>Souhrn výsledků a interpretace dat</w:t>
      </w:r>
    </w:p>
    <w:p w14:paraId="19410D78" w14:textId="1254EE9C" w:rsidR="00C01D0B" w:rsidRPr="00C01D0B" w:rsidRDefault="00C01D0B" w:rsidP="00C01D0B">
      <w:pPr>
        <w:pStyle w:val="I-normal"/>
        <w:rPr>
          <w:bCs/>
        </w:rPr>
      </w:pPr>
      <w:r w:rsidRPr="00C01D0B">
        <w:rPr>
          <w:bCs/>
        </w:rPr>
        <w:t xml:space="preserve">Abychom mohli vyhodnotit změny v jednotlivých blocích, </w:t>
      </w:r>
      <w:r w:rsidR="00D20734">
        <w:rPr>
          <w:bCs/>
        </w:rPr>
        <w:t xml:space="preserve">účastníci hodnotili své kompetence </w:t>
      </w:r>
      <w:r w:rsidR="001134E7">
        <w:rPr>
          <w:bCs/>
        </w:rPr>
        <w:t>slovně na třístupňové škále, při zpracování dat jsme slovní škálu převedli na číselné kódy 1-3,</w:t>
      </w:r>
      <w:r w:rsidRPr="00C01D0B">
        <w:rPr>
          <w:bCs/>
        </w:rPr>
        <w:t xml:space="preserve"> kde:</w:t>
      </w:r>
    </w:p>
    <w:p w14:paraId="6FAE7E78" w14:textId="032946C7" w:rsidR="00C01D0B" w:rsidRPr="00C01D0B" w:rsidRDefault="00C01D0B" w:rsidP="00530C35">
      <w:pPr>
        <w:pStyle w:val="I-normal"/>
        <w:numPr>
          <w:ilvl w:val="0"/>
          <w:numId w:val="8"/>
        </w:numPr>
        <w:rPr>
          <w:bCs/>
        </w:rPr>
      </w:pPr>
      <w:r w:rsidRPr="00C01D0B">
        <w:rPr>
          <w:b/>
          <w:bCs/>
        </w:rPr>
        <w:t>1</w:t>
      </w:r>
      <w:r w:rsidRPr="00C01D0B">
        <w:rPr>
          <w:bCs/>
        </w:rPr>
        <w:t xml:space="preserve"> znamenalo nižší úroveň sebehodnocení dané kompetence,</w:t>
      </w:r>
    </w:p>
    <w:p w14:paraId="1436C58C" w14:textId="77777777" w:rsidR="00C01D0B" w:rsidRPr="00C01D0B" w:rsidRDefault="00C01D0B" w:rsidP="00530C35">
      <w:pPr>
        <w:pStyle w:val="I-normal"/>
        <w:numPr>
          <w:ilvl w:val="0"/>
          <w:numId w:val="8"/>
        </w:numPr>
        <w:rPr>
          <w:bCs/>
        </w:rPr>
      </w:pPr>
      <w:r w:rsidRPr="00C01D0B">
        <w:rPr>
          <w:b/>
          <w:bCs/>
        </w:rPr>
        <w:t>2</w:t>
      </w:r>
      <w:r w:rsidRPr="00C01D0B">
        <w:rPr>
          <w:bCs/>
        </w:rPr>
        <w:t xml:space="preserve"> střední úroveň,</w:t>
      </w:r>
    </w:p>
    <w:p w14:paraId="14453A65" w14:textId="77777777" w:rsidR="00C01D0B" w:rsidRPr="00C01D0B" w:rsidRDefault="00C01D0B" w:rsidP="00530C35">
      <w:pPr>
        <w:pStyle w:val="I-normal"/>
        <w:numPr>
          <w:ilvl w:val="0"/>
          <w:numId w:val="8"/>
        </w:numPr>
        <w:rPr>
          <w:bCs/>
        </w:rPr>
      </w:pPr>
      <w:r w:rsidRPr="00C01D0B">
        <w:rPr>
          <w:b/>
          <w:bCs/>
        </w:rPr>
        <w:t>3</w:t>
      </w:r>
      <w:r w:rsidRPr="00C01D0B">
        <w:rPr>
          <w:bCs/>
        </w:rPr>
        <w:t xml:space="preserve"> vyšší úroveň sebehodnocení.</w:t>
      </w:r>
    </w:p>
    <w:p w14:paraId="3EDDE073" w14:textId="4DCBBA4E" w:rsidR="00C01D0B" w:rsidRPr="00C01D0B" w:rsidRDefault="00C01D0B" w:rsidP="00C01D0B">
      <w:pPr>
        <w:pStyle w:val="I-normal"/>
        <w:rPr>
          <w:bCs/>
        </w:rPr>
      </w:pPr>
      <w:r w:rsidRPr="00C01D0B">
        <w:rPr>
          <w:bCs/>
        </w:rPr>
        <w:t>Hodnoty uvedené v tabul</w:t>
      </w:r>
      <w:r w:rsidR="002A5A07">
        <w:rPr>
          <w:bCs/>
        </w:rPr>
        <w:t>kách</w:t>
      </w:r>
      <w:r w:rsidRPr="00C01D0B">
        <w:rPr>
          <w:bCs/>
        </w:rPr>
        <w:t xml:space="preserve"> byly získány </w:t>
      </w:r>
      <w:r w:rsidRPr="00C01D0B">
        <w:rPr>
          <w:b/>
          <w:bCs/>
        </w:rPr>
        <w:t>součtem těchto kódů</w:t>
      </w:r>
      <w:r w:rsidRPr="00C01D0B">
        <w:rPr>
          <w:bCs/>
        </w:rPr>
        <w:t xml:space="preserve"> za všechny otázky v rámci daného bloku. Jelikož jednotlivé bloky obsahují různý počet otázek, maximální dosažitelná hodnota se lišila:</w:t>
      </w:r>
    </w:p>
    <w:p w14:paraId="60F8789D" w14:textId="77777777" w:rsidR="00C01D0B" w:rsidRPr="00C01D0B" w:rsidRDefault="00C01D0B" w:rsidP="00530C35">
      <w:pPr>
        <w:pStyle w:val="I-normal"/>
        <w:numPr>
          <w:ilvl w:val="0"/>
          <w:numId w:val="9"/>
        </w:numPr>
        <w:rPr>
          <w:bCs/>
        </w:rPr>
      </w:pPr>
      <w:r w:rsidRPr="00C01D0B">
        <w:rPr>
          <w:b/>
          <w:bCs/>
        </w:rPr>
        <w:t>Blok A (Nápady a příležitosti) a blok C (Plánování a realizace akcí)</w:t>
      </w:r>
      <w:r w:rsidRPr="00C01D0B">
        <w:rPr>
          <w:bCs/>
        </w:rPr>
        <w:t xml:space="preserve"> obsahují </w:t>
      </w:r>
      <w:r w:rsidRPr="00C01D0B">
        <w:rPr>
          <w:b/>
          <w:bCs/>
        </w:rPr>
        <w:t>4 otázky</w:t>
      </w:r>
      <w:r w:rsidRPr="00C01D0B">
        <w:rPr>
          <w:bCs/>
        </w:rPr>
        <w:t xml:space="preserve">, a proto maximální součet činí </w:t>
      </w:r>
      <w:r w:rsidRPr="00C01D0B">
        <w:rPr>
          <w:b/>
          <w:bCs/>
        </w:rPr>
        <w:t>12 bodů</w:t>
      </w:r>
      <w:r w:rsidRPr="00C01D0B">
        <w:rPr>
          <w:bCs/>
        </w:rPr>
        <w:t>.</w:t>
      </w:r>
    </w:p>
    <w:p w14:paraId="3737FAE6" w14:textId="5B200546" w:rsidR="00C01D0B" w:rsidRDefault="00C01D0B" w:rsidP="00530C35">
      <w:pPr>
        <w:pStyle w:val="I-normal"/>
        <w:numPr>
          <w:ilvl w:val="0"/>
          <w:numId w:val="9"/>
        </w:numPr>
        <w:rPr>
          <w:bCs/>
        </w:rPr>
      </w:pPr>
      <w:r w:rsidRPr="00C01D0B">
        <w:rPr>
          <w:b/>
          <w:bCs/>
        </w:rPr>
        <w:t xml:space="preserve">Blok B (Zdroje) a blok D (Budování </w:t>
      </w:r>
      <w:r w:rsidR="001134E7">
        <w:rPr>
          <w:b/>
          <w:bCs/>
        </w:rPr>
        <w:t xml:space="preserve">kapacit </w:t>
      </w:r>
      <w:r w:rsidRPr="00C01D0B">
        <w:rPr>
          <w:b/>
          <w:bCs/>
        </w:rPr>
        <w:t>romských lídrů)</w:t>
      </w:r>
      <w:r w:rsidRPr="00C01D0B">
        <w:rPr>
          <w:bCs/>
        </w:rPr>
        <w:t xml:space="preserve"> obsahují </w:t>
      </w:r>
      <w:r w:rsidRPr="00C01D0B">
        <w:rPr>
          <w:b/>
          <w:bCs/>
        </w:rPr>
        <w:t>5 otázek</w:t>
      </w:r>
      <w:r w:rsidRPr="00C01D0B">
        <w:rPr>
          <w:bCs/>
        </w:rPr>
        <w:t xml:space="preserve">, takže maximální součet je </w:t>
      </w:r>
      <w:r w:rsidRPr="00C01D0B">
        <w:rPr>
          <w:b/>
          <w:bCs/>
        </w:rPr>
        <w:t>15 bodů</w:t>
      </w:r>
      <w:r w:rsidRPr="00C01D0B">
        <w:rPr>
          <w:bCs/>
        </w:rPr>
        <w:t>.</w:t>
      </w:r>
    </w:p>
    <w:p w14:paraId="723D8955" w14:textId="7C84CB9C" w:rsidR="00BE0854" w:rsidRPr="00C01D0B" w:rsidRDefault="00BE0854" w:rsidP="008E413D">
      <w:pPr>
        <w:pStyle w:val="I-normal"/>
        <w:rPr>
          <w:bCs/>
        </w:rPr>
      </w:pPr>
    </w:p>
    <w:p w14:paraId="1F307A70" w14:textId="5C71B27D" w:rsidR="003C3D06" w:rsidRDefault="003C3D06" w:rsidP="008E413D">
      <w:pPr>
        <w:pStyle w:val="I-nadpis2"/>
        <w:outlineLvl w:val="1"/>
      </w:pPr>
      <w:bookmarkStart w:id="4" w:name="_Toc193096182"/>
      <w:r>
        <w:t>Deskriptivní statistika</w:t>
      </w:r>
      <w:bookmarkEnd w:id="4"/>
    </w:p>
    <w:p w14:paraId="10D95176" w14:textId="4E1CED57" w:rsidR="008F2244" w:rsidRDefault="00E61613" w:rsidP="008F2244">
      <w:pPr>
        <w:pStyle w:val="I-normal"/>
      </w:pPr>
      <w:r w:rsidRPr="00E61613">
        <w:t xml:space="preserve">V této části budou představeny základní statistiky odpovědí účastníků dvou běhů vzdělávání </w:t>
      </w:r>
      <w:r w:rsidR="00E20CD7">
        <w:br/>
      </w:r>
      <w:r w:rsidRPr="00E61613">
        <w:t>z evaluačních dotazníků, které byly vyplněny před vzděláváním, po jeho ukončení a v dlouhodobém horizontu – 3 až 6 měsíců po ukončení vzdělávání. Tabulka č. 1 uvádí průměry součtů kódů odpovědí na otázky v dotaznících podle jednotlivých bloků. Čím vyšší je hodnota, tím lépe účastníci ohodnotili své kompetence a schopnosti v příslušném bloku a časovém období.</w:t>
      </w:r>
      <w:r w:rsidR="008F2244">
        <w:t xml:space="preserve"> </w:t>
      </w:r>
    </w:p>
    <w:p w14:paraId="28BFFD9F" w14:textId="77EBEDA9" w:rsidR="008F2244" w:rsidRPr="004A6D69" w:rsidRDefault="008F2244" w:rsidP="004A6D69">
      <w:pPr>
        <w:pStyle w:val="I-normal"/>
        <w:spacing w:after="0"/>
        <w:contextualSpacing/>
        <w:rPr>
          <w:i/>
        </w:rPr>
      </w:pPr>
      <w:r w:rsidRPr="004A6D69">
        <w:rPr>
          <w:i/>
        </w:rPr>
        <w:t xml:space="preserve">Tabulka </w:t>
      </w:r>
      <w:r w:rsidRPr="004A6D69">
        <w:rPr>
          <w:i/>
        </w:rPr>
        <w:fldChar w:fldCharType="begin"/>
      </w:r>
      <w:r w:rsidRPr="004A6D69">
        <w:rPr>
          <w:i/>
        </w:rPr>
        <w:instrText xml:space="preserve"> SEQ Tabulka \* ARABIC </w:instrText>
      </w:r>
      <w:r w:rsidRPr="004A6D69">
        <w:rPr>
          <w:i/>
        </w:rPr>
        <w:fldChar w:fldCharType="separate"/>
      </w:r>
      <w:r w:rsidRPr="004A6D69">
        <w:rPr>
          <w:i/>
          <w:noProof/>
        </w:rPr>
        <w:t>1</w:t>
      </w:r>
      <w:r w:rsidRPr="004A6D69">
        <w:rPr>
          <w:i/>
        </w:rPr>
        <w:fldChar w:fldCharType="end"/>
      </w:r>
      <w:r w:rsidRPr="004A6D69">
        <w:rPr>
          <w:i/>
        </w:rPr>
        <w:t>: Dynamika změn sebehodnocení kompetencí účastníků dvou běhu vzdělávání v průběhu času</w:t>
      </w:r>
      <w:r w:rsidR="009C6BCF">
        <w:rPr>
          <w:i/>
        </w:rPr>
        <w:t xml:space="preserve"> (v závorce hodnota variačního koeficientu)</w:t>
      </w:r>
    </w:p>
    <w:tbl>
      <w:tblPr>
        <w:tblW w:w="9389" w:type="dxa"/>
        <w:tblLook w:val="04A0" w:firstRow="1" w:lastRow="0" w:firstColumn="1" w:lastColumn="0" w:noHBand="0" w:noVBand="1"/>
      </w:tblPr>
      <w:tblGrid>
        <w:gridCol w:w="2946"/>
        <w:gridCol w:w="1295"/>
        <w:gridCol w:w="1703"/>
        <w:gridCol w:w="1698"/>
        <w:gridCol w:w="1747"/>
      </w:tblGrid>
      <w:tr w:rsidR="008F2244" w:rsidRPr="00947D18" w14:paraId="3FC942B8" w14:textId="77777777" w:rsidTr="008F2244">
        <w:trPr>
          <w:trHeight w:val="463"/>
        </w:trPr>
        <w:tc>
          <w:tcPr>
            <w:tcW w:w="2946" w:type="dxa"/>
            <w:tcBorders>
              <w:top w:val="nil"/>
              <w:left w:val="nil"/>
              <w:bottom w:val="single" w:sz="8" w:space="0" w:color="7F7F7F"/>
              <w:right w:val="nil"/>
            </w:tcBorders>
            <w:shd w:val="clear" w:color="000000" w:fill="222A35"/>
            <w:vAlign w:val="center"/>
            <w:hideMark/>
          </w:tcPr>
          <w:p w14:paraId="1F689253" w14:textId="77777777" w:rsidR="008F2244" w:rsidRPr="00947D18" w:rsidRDefault="008F2244" w:rsidP="008F2244">
            <w:pPr>
              <w:spacing w:after="0" w:line="240" w:lineRule="auto"/>
              <w:rPr>
                <w:rFonts w:ascii="Verdana" w:eastAsia="Times New Roman" w:hAnsi="Verdana" w:cs="Calibri"/>
                <w:b/>
                <w:bCs/>
                <w:color w:val="FFFFFF"/>
                <w:sz w:val="18"/>
                <w:szCs w:val="18"/>
                <w:lang w:eastAsia="ru-RU"/>
              </w:rPr>
            </w:pPr>
            <w:r w:rsidRPr="00947D18">
              <w:rPr>
                <w:rFonts w:ascii="Verdana" w:eastAsia="Times New Roman" w:hAnsi="Verdana" w:cs="Calibri"/>
                <w:b/>
                <w:bCs/>
                <w:color w:val="FFFFFF"/>
                <w:sz w:val="18"/>
                <w:szCs w:val="18"/>
                <w:lang w:eastAsia="ru-RU"/>
              </w:rPr>
              <w:t>Blok</w:t>
            </w:r>
          </w:p>
        </w:tc>
        <w:tc>
          <w:tcPr>
            <w:tcW w:w="1295" w:type="dxa"/>
            <w:tcBorders>
              <w:top w:val="nil"/>
              <w:left w:val="nil"/>
              <w:bottom w:val="single" w:sz="8" w:space="0" w:color="7F7F7F"/>
              <w:right w:val="nil"/>
            </w:tcBorders>
            <w:shd w:val="clear" w:color="000000" w:fill="222A35"/>
            <w:vAlign w:val="center"/>
            <w:hideMark/>
          </w:tcPr>
          <w:p w14:paraId="09C23786" w14:textId="77777777" w:rsidR="008F2244" w:rsidRPr="00947D18" w:rsidRDefault="008F2244" w:rsidP="008F2244">
            <w:pPr>
              <w:spacing w:after="0" w:line="240" w:lineRule="auto"/>
              <w:rPr>
                <w:rFonts w:ascii="Verdana" w:eastAsia="Times New Roman" w:hAnsi="Verdana" w:cs="Calibri"/>
                <w:b/>
                <w:bCs/>
                <w:color w:val="FFFFFF"/>
                <w:sz w:val="18"/>
                <w:szCs w:val="18"/>
                <w:lang w:eastAsia="ru-RU"/>
              </w:rPr>
            </w:pPr>
            <w:r w:rsidRPr="00947D18">
              <w:rPr>
                <w:rFonts w:ascii="Verdana" w:eastAsia="Times New Roman" w:hAnsi="Verdana" w:cs="Calibri"/>
                <w:b/>
                <w:bCs/>
                <w:color w:val="FFFFFF"/>
                <w:sz w:val="18"/>
                <w:szCs w:val="18"/>
                <w:lang w:eastAsia="ru-RU"/>
              </w:rPr>
              <w:t>Běhy vzdělávání</w:t>
            </w:r>
          </w:p>
        </w:tc>
        <w:tc>
          <w:tcPr>
            <w:tcW w:w="1703" w:type="dxa"/>
            <w:tcBorders>
              <w:top w:val="nil"/>
              <w:left w:val="nil"/>
              <w:bottom w:val="single" w:sz="8" w:space="0" w:color="7F7F7F"/>
              <w:right w:val="nil"/>
            </w:tcBorders>
            <w:shd w:val="clear" w:color="000000" w:fill="222A35"/>
            <w:vAlign w:val="center"/>
            <w:hideMark/>
          </w:tcPr>
          <w:p w14:paraId="7AD8BA16" w14:textId="06C8E6F9" w:rsidR="004A6D69" w:rsidRPr="00947D18" w:rsidRDefault="008F2244" w:rsidP="008F2244">
            <w:pPr>
              <w:spacing w:after="0" w:line="240" w:lineRule="auto"/>
              <w:rPr>
                <w:rFonts w:ascii="Verdana" w:eastAsia="Times New Roman" w:hAnsi="Verdana" w:cs="Calibri"/>
                <w:b/>
                <w:bCs/>
                <w:color w:val="FFFFFF"/>
                <w:sz w:val="18"/>
                <w:szCs w:val="18"/>
                <w:lang w:eastAsia="ru-RU"/>
              </w:rPr>
            </w:pPr>
            <w:r w:rsidRPr="00947D18">
              <w:rPr>
                <w:rFonts w:ascii="Verdana" w:eastAsia="Times New Roman" w:hAnsi="Verdana" w:cs="Calibri"/>
                <w:b/>
                <w:bCs/>
                <w:color w:val="FFFFFF"/>
                <w:sz w:val="18"/>
                <w:szCs w:val="18"/>
                <w:lang w:eastAsia="ru-RU"/>
              </w:rPr>
              <w:t>Před programem</w:t>
            </w:r>
          </w:p>
        </w:tc>
        <w:tc>
          <w:tcPr>
            <w:tcW w:w="1698" w:type="dxa"/>
            <w:tcBorders>
              <w:top w:val="nil"/>
              <w:left w:val="nil"/>
              <w:bottom w:val="single" w:sz="8" w:space="0" w:color="7F7F7F"/>
              <w:right w:val="nil"/>
            </w:tcBorders>
            <w:shd w:val="clear" w:color="000000" w:fill="222A35"/>
            <w:vAlign w:val="center"/>
            <w:hideMark/>
          </w:tcPr>
          <w:p w14:paraId="6767D6D9" w14:textId="77777777" w:rsidR="008F2244" w:rsidRPr="00947D18" w:rsidRDefault="008F2244" w:rsidP="008F2244">
            <w:pPr>
              <w:spacing w:after="0" w:line="240" w:lineRule="auto"/>
              <w:rPr>
                <w:rFonts w:ascii="Verdana" w:eastAsia="Times New Roman" w:hAnsi="Verdana" w:cs="Calibri"/>
                <w:b/>
                <w:bCs/>
                <w:color w:val="FFFFFF"/>
                <w:sz w:val="18"/>
                <w:szCs w:val="18"/>
                <w:lang w:eastAsia="ru-RU"/>
              </w:rPr>
            </w:pPr>
            <w:r w:rsidRPr="00947D18">
              <w:rPr>
                <w:rFonts w:ascii="Verdana" w:eastAsia="Times New Roman" w:hAnsi="Verdana" w:cs="Calibri"/>
                <w:b/>
                <w:bCs/>
                <w:color w:val="FFFFFF"/>
                <w:sz w:val="18"/>
                <w:szCs w:val="18"/>
                <w:lang w:eastAsia="ru-RU"/>
              </w:rPr>
              <w:t>Po programu</w:t>
            </w:r>
          </w:p>
        </w:tc>
        <w:tc>
          <w:tcPr>
            <w:tcW w:w="1747" w:type="dxa"/>
            <w:tcBorders>
              <w:top w:val="nil"/>
              <w:left w:val="nil"/>
              <w:bottom w:val="single" w:sz="8" w:space="0" w:color="7F7F7F"/>
              <w:right w:val="nil"/>
            </w:tcBorders>
            <w:shd w:val="clear" w:color="000000" w:fill="222A35"/>
            <w:vAlign w:val="center"/>
            <w:hideMark/>
          </w:tcPr>
          <w:p w14:paraId="15AA4296" w14:textId="77777777" w:rsidR="008F2244" w:rsidRPr="00947D18" w:rsidRDefault="008F2244" w:rsidP="008F2244">
            <w:pPr>
              <w:spacing w:after="0" w:line="240" w:lineRule="auto"/>
              <w:rPr>
                <w:rFonts w:ascii="Verdana" w:eastAsia="Times New Roman" w:hAnsi="Verdana" w:cs="Calibri"/>
                <w:b/>
                <w:bCs/>
                <w:color w:val="FFFFFF"/>
                <w:sz w:val="18"/>
                <w:szCs w:val="18"/>
                <w:lang w:eastAsia="ru-RU"/>
              </w:rPr>
            </w:pPr>
            <w:r w:rsidRPr="00947D18">
              <w:rPr>
                <w:rFonts w:ascii="Verdana" w:eastAsia="Times New Roman" w:hAnsi="Verdana" w:cs="Calibri"/>
                <w:b/>
                <w:bCs/>
                <w:color w:val="FFFFFF"/>
                <w:sz w:val="18"/>
                <w:szCs w:val="18"/>
                <w:lang w:eastAsia="ru-RU"/>
              </w:rPr>
              <w:t>Po 3 až 6 měsících po programu</w:t>
            </w:r>
          </w:p>
        </w:tc>
      </w:tr>
      <w:tr w:rsidR="008F2244" w:rsidRPr="00947D18" w14:paraId="2C0A9D38" w14:textId="77777777" w:rsidTr="008F2244">
        <w:trPr>
          <w:trHeight w:val="157"/>
        </w:trPr>
        <w:tc>
          <w:tcPr>
            <w:tcW w:w="2946" w:type="dxa"/>
            <w:vMerge w:val="restart"/>
            <w:tcBorders>
              <w:top w:val="nil"/>
              <w:left w:val="nil"/>
              <w:bottom w:val="single" w:sz="8" w:space="0" w:color="7F7F7F"/>
              <w:right w:val="nil"/>
            </w:tcBorders>
            <w:shd w:val="clear" w:color="auto" w:fill="auto"/>
            <w:vAlign w:val="center"/>
            <w:hideMark/>
          </w:tcPr>
          <w:p w14:paraId="27115899" w14:textId="17D2C303" w:rsidR="008F2244" w:rsidRPr="00947D18" w:rsidRDefault="008F2244" w:rsidP="008F2244">
            <w:pPr>
              <w:spacing w:after="0" w:line="240" w:lineRule="auto"/>
              <w:jc w:val="center"/>
              <w:rPr>
                <w:rFonts w:ascii="Verdana" w:eastAsia="Times New Roman" w:hAnsi="Verdana" w:cs="Calibri"/>
                <w:b/>
                <w:bCs/>
                <w:color w:val="000000"/>
                <w:sz w:val="18"/>
                <w:szCs w:val="18"/>
                <w:lang w:eastAsia="ru-RU"/>
              </w:rPr>
            </w:pPr>
            <w:r w:rsidRPr="00947D18">
              <w:rPr>
                <w:rFonts w:ascii="Verdana" w:eastAsia="Times New Roman" w:hAnsi="Verdana" w:cs="Calibri"/>
                <w:b/>
                <w:bCs/>
                <w:color w:val="000000"/>
                <w:sz w:val="18"/>
                <w:szCs w:val="18"/>
                <w:lang w:eastAsia="ru-RU"/>
              </w:rPr>
              <w:t>A – Nápady a příležitosti (max. 12)</w:t>
            </w:r>
          </w:p>
        </w:tc>
        <w:tc>
          <w:tcPr>
            <w:tcW w:w="1295" w:type="dxa"/>
            <w:tcBorders>
              <w:top w:val="nil"/>
              <w:left w:val="nil"/>
              <w:bottom w:val="single" w:sz="8" w:space="0" w:color="7F7F7F"/>
              <w:right w:val="nil"/>
            </w:tcBorders>
            <w:shd w:val="clear" w:color="auto" w:fill="auto"/>
            <w:vAlign w:val="center"/>
            <w:hideMark/>
          </w:tcPr>
          <w:p w14:paraId="5F80B18F"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1.</w:t>
            </w:r>
          </w:p>
        </w:tc>
        <w:tc>
          <w:tcPr>
            <w:tcW w:w="1703" w:type="dxa"/>
            <w:tcBorders>
              <w:top w:val="nil"/>
              <w:left w:val="nil"/>
              <w:bottom w:val="single" w:sz="8" w:space="0" w:color="7F7F7F"/>
              <w:right w:val="nil"/>
            </w:tcBorders>
            <w:shd w:val="clear" w:color="auto" w:fill="auto"/>
            <w:vAlign w:val="center"/>
            <w:hideMark/>
          </w:tcPr>
          <w:p w14:paraId="67289BD4"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8</w:t>
            </w:r>
            <w:r w:rsidRPr="00947D18">
              <w:rPr>
                <w:rFonts w:ascii="Calibri" w:eastAsia="Times New Roman" w:hAnsi="Calibri" w:cs="Calibri"/>
                <w:color w:val="000000"/>
                <w:sz w:val="16"/>
                <w:szCs w:val="16"/>
                <w:lang w:eastAsia="ru-RU"/>
              </w:rPr>
              <w:t> </w:t>
            </w:r>
            <w:r w:rsidRPr="00947D18">
              <w:rPr>
                <w:rFonts w:ascii="Calibri" w:eastAsia="Times New Roman" w:hAnsi="Calibri" w:cs="Calibri"/>
                <w:color w:val="000000"/>
                <w:sz w:val="16"/>
                <w:szCs w:val="16"/>
                <w:lang w:eastAsia="ru-RU"/>
              </w:rPr>
              <w:br/>
            </w:r>
            <w:r w:rsidRPr="00947D18">
              <w:rPr>
                <w:rFonts w:ascii="Verdana" w:eastAsia="Times New Roman" w:hAnsi="Verdana" w:cs="Calibri"/>
                <w:i/>
                <w:iCs/>
                <w:color w:val="000000"/>
                <w:sz w:val="16"/>
                <w:szCs w:val="16"/>
                <w:lang w:eastAsia="ru-RU"/>
              </w:rPr>
              <w:t>(25,9 %)</w:t>
            </w:r>
          </w:p>
        </w:tc>
        <w:tc>
          <w:tcPr>
            <w:tcW w:w="1698" w:type="dxa"/>
            <w:tcBorders>
              <w:top w:val="nil"/>
              <w:left w:val="nil"/>
              <w:bottom w:val="single" w:sz="8" w:space="0" w:color="7F7F7F"/>
              <w:right w:val="nil"/>
            </w:tcBorders>
            <w:shd w:val="clear" w:color="auto" w:fill="auto"/>
            <w:vAlign w:val="center"/>
            <w:hideMark/>
          </w:tcPr>
          <w:p w14:paraId="1BEF0EE7"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10,3 </w:t>
            </w:r>
          </w:p>
          <w:p w14:paraId="3D1B6333"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(9,6 %)</w:t>
            </w:r>
          </w:p>
        </w:tc>
        <w:tc>
          <w:tcPr>
            <w:tcW w:w="1747" w:type="dxa"/>
            <w:tcBorders>
              <w:top w:val="nil"/>
              <w:left w:val="nil"/>
              <w:bottom w:val="single" w:sz="8" w:space="0" w:color="7F7F7F"/>
              <w:right w:val="nil"/>
            </w:tcBorders>
            <w:shd w:val="clear" w:color="auto" w:fill="auto"/>
            <w:vAlign w:val="center"/>
            <w:hideMark/>
          </w:tcPr>
          <w:p w14:paraId="5EB9669B"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10,8 </w:t>
            </w:r>
          </w:p>
          <w:p w14:paraId="09A2224D"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(11,2 %)</w:t>
            </w:r>
          </w:p>
        </w:tc>
      </w:tr>
      <w:tr w:rsidR="008F2244" w:rsidRPr="00947D18" w14:paraId="7586F061" w14:textId="77777777" w:rsidTr="008F2244">
        <w:trPr>
          <w:trHeight w:val="157"/>
        </w:trPr>
        <w:tc>
          <w:tcPr>
            <w:tcW w:w="2946" w:type="dxa"/>
            <w:vMerge/>
            <w:tcBorders>
              <w:top w:val="nil"/>
              <w:left w:val="nil"/>
              <w:bottom w:val="single" w:sz="8" w:space="0" w:color="7F7F7F"/>
              <w:right w:val="nil"/>
            </w:tcBorders>
            <w:vAlign w:val="center"/>
            <w:hideMark/>
          </w:tcPr>
          <w:p w14:paraId="2E3E3E7E" w14:textId="77777777" w:rsidR="008F2244" w:rsidRPr="00947D18" w:rsidRDefault="008F2244" w:rsidP="008F2244">
            <w:pPr>
              <w:spacing w:after="0" w:line="240" w:lineRule="auto"/>
              <w:rPr>
                <w:rFonts w:ascii="Verdana" w:eastAsia="Times New Roman" w:hAnsi="Verdana" w:cs="Calibri"/>
                <w:b/>
                <w:bCs/>
                <w:color w:val="000000"/>
                <w:sz w:val="18"/>
                <w:szCs w:val="18"/>
                <w:lang w:eastAsia="ru-RU"/>
              </w:rPr>
            </w:pPr>
          </w:p>
        </w:tc>
        <w:tc>
          <w:tcPr>
            <w:tcW w:w="1295" w:type="dxa"/>
            <w:tcBorders>
              <w:top w:val="nil"/>
              <w:left w:val="nil"/>
              <w:bottom w:val="single" w:sz="8" w:space="0" w:color="7F7F7F"/>
              <w:right w:val="nil"/>
            </w:tcBorders>
            <w:shd w:val="clear" w:color="auto" w:fill="auto"/>
            <w:vAlign w:val="center"/>
            <w:hideMark/>
          </w:tcPr>
          <w:p w14:paraId="24F036C0"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2.</w:t>
            </w:r>
          </w:p>
        </w:tc>
        <w:tc>
          <w:tcPr>
            <w:tcW w:w="1703" w:type="dxa"/>
            <w:tcBorders>
              <w:top w:val="nil"/>
              <w:left w:val="nil"/>
              <w:bottom w:val="single" w:sz="8" w:space="0" w:color="7F7F7F"/>
              <w:right w:val="nil"/>
            </w:tcBorders>
            <w:shd w:val="clear" w:color="auto" w:fill="auto"/>
            <w:vAlign w:val="center"/>
            <w:hideMark/>
          </w:tcPr>
          <w:p w14:paraId="2E712876"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8,5</w:t>
            </w:r>
          </w:p>
          <w:p w14:paraId="4629FFFF"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(23,8 %)</w:t>
            </w:r>
          </w:p>
        </w:tc>
        <w:tc>
          <w:tcPr>
            <w:tcW w:w="1698" w:type="dxa"/>
            <w:tcBorders>
              <w:top w:val="nil"/>
              <w:left w:val="nil"/>
              <w:bottom w:val="single" w:sz="8" w:space="0" w:color="7F7F7F"/>
              <w:right w:val="nil"/>
            </w:tcBorders>
            <w:shd w:val="clear" w:color="auto" w:fill="auto"/>
            <w:vAlign w:val="center"/>
            <w:hideMark/>
          </w:tcPr>
          <w:p w14:paraId="544EBE44"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9,4 </w:t>
            </w:r>
          </w:p>
          <w:p w14:paraId="6BE60E5E"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(16,5 %)</w:t>
            </w:r>
          </w:p>
        </w:tc>
        <w:tc>
          <w:tcPr>
            <w:tcW w:w="1747" w:type="dxa"/>
            <w:tcBorders>
              <w:top w:val="nil"/>
              <w:left w:val="nil"/>
              <w:bottom w:val="single" w:sz="8" w:space="0" w:color="7F7F7F"/>
              <w:right w:val="nil"/>
            </w:tcBorders>
            <w:shd w:val="clear" w:color="auto" w:fill="auto"/>
            <w:vAlign w:val="center"/>
            <w:hideMark/>
          </w:tcPr>
          <w:p w14:paraId="73C219EA"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10,7 </w:t>
            </w:r>
          </w:p>
          <w:p w14:paraId="78692A41"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(21,4 %)</w:t>
            </w:r>
          </w:p>
        </w:tc>
      </w:tr>
      <w:tr w:rsidR="008F2244" w:rsidRPr="00947D18" w14:paraId="2BCEFEEC" w14:textId="77777777" w:rsidTr="008F2244">
        <w:trPr>
          <w:trHeight w:val="157"/>
        </w:trPr>
        <w:tc>
          <w:tcPr>
            <w:tcW w:w="2946" w:type="dxa"/>
            <w:vMerge w:val="restart"/>
            <w:tcBorders>
              <w:top w:val="nil"/>
              <w:left w:val="nil"/>
              <w:bottom w:val="single" w:sz="8" w:space="0" w:color="7F7F7F"/>
              <w:right w:val="nil"/>
            </w:tcBorders>
            <w:shd w:val="clear" w:color="auto" w:fill="auto"/>
            <w:vAlign w:val="center"/>
            <w:hideMark/>
          </w:tcPr>
          <w:p w14:paraId="54C0A150" w14:textId="010CDA33" w:rsidR="008F2244" w:rsidRPr="00947D18" w:rsidRDefault="008F2244" w:rsidP="008F2244">
            <w:pPr>
              <w:spacing w:after="0" w:line="240" w:lineRule="auto"/>
              <w:jc w:val="center"/>
              <w:rPr>
                <w:rFonts w:ascii="Verdana" w:eastAsia="Times New Roman" w:hAnsi="Verdana" w:cs="Calibri"/>
                <w:b/>
                <w:bCs/>
                <w:color w:val="000000"/>
                <w:sz w:val="18"/>
                <w:szCs w:val="18"/>
                <w:lang w:eastAsia="ru-RU"/>
              </w:rPr>
            </w:pPr>
            <w:r w:rsidRPr="00947D18">
              <w:rPr>
                <w:rFonts w:ascii="Verdana" w:eastAsia="Times New Roman" w:hAnsi="Verdana" w:cs="Calibri"/>
                <w:b/>
                <w:bCs/>
                <w:color w:val="000000"/>
                <w:sz w:val="18"/>
                <w:szCs w:val="18"/>
                <w:lang w:eastAsia="ru-RU"/>
              </w:rPr>
              <w:t>B – Zdroje (max. 15)</w:t>
            </w:r>
          </w:p>
        </w:tc>
        <w:tc>
          <w:tcPr>
            <w:tcW w:w="1295" w:type="dxa"/>
            <w:tcBorders>
              <w:top w:val="nil"/>
              <w:left w:val="nil"/>
              <w:bottom w:val="single" w:sz="8" w:space="0" w:color="7F7F7F"/>
              <w:right w:val="nil"/>
            </w:tcBorders>
            <w:shd w:val="clear" w:color="auto" w:fill="auto"/>
            <w:vAlign w:val="center"/>
            <w:hideMark/>
          </w:tcPr>
          <w:p w14:paraId="7CF95F70"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1.</w:t>
            </w:r>
          </w:p>
        </w:tc>
        <w:tc>
          <w:tcPr>
            <w:tcW w:w="1703" w:type="dxa"/>
            <w:tcBorders>
              <w:top w:val="nil"/>
              <w:left w:val="nil"/>
              <w:bottom w:val="single" w:sz="8" w:space="0" w:color="7F7F7F"/>
              <w:right w:val="nil"/>
            </w:tcBorders>
            <w:shd w:val="clear" w:color="auto" w:fill="auto"/>
            <w:vAlign w:val="center"/>
            <w:hideMark/>
          </w:tcPr>
          <w:p w14:paraId="05CF42AD"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10,4 </w:t>
            </w:r>
          </w:p>
          <w:p w14:paraId="7B3DAB67"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(23,9 %)</w:t>
            </w:r>
          </w:p>
        </w:tc>
        <w:tc>
          <w:tcPr>
            <w:tcW w:w="1698" w:type="dxa"/>
            <w:tcBorders>
              <w:top w:val="nil"/>
              <w:left w:val="nil"/>
              <w:bottom w:val="single" w:sz="8" w:space="0" w:color="7F7F7F"/>
              <w:right w:val="nil"/>
            </w:tcBorders>
            <w:shd w:val="clear" w:color="auto" w:fill="auto"/>
            <w:vAlign w:val="center"/>
            <w:hideMark/>
          </w:tcPr>
          <w:p w14:paraId="07E59657"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12,7 </w:t>
            </w:r>
          </w:p>
          <w:p w14:paraId="0DC54E44"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(14 %)</w:t>
            </w:r>
          </w:p>
        </w:tc>
        <w:tc>
          <w:tcPr>
            <w:tcW w:w="1747" w:type="dxa"/>
            <w:tcBorders>
              <w:top w:val="nil"/>
              <w:left w:val="nil"/>
              <w:bottom w:val="single" w:sz="8" w:space="0" w:color="7F7F7F"/>
              <w:right w:val="nil"/>
            </w:tcBorders>
            <w:shd w:val="clear" w:color="auto" w:fill="auto"/>
            <w:vAlign w:val="center"/>
            <w:hideMark/>
          </w:tcPr>
          <w:p w14:paraId="65584531"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11,9 </w:t>
            </w:r>
          </w:p>
          <w:p w14:paraId="06635560"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(10 %)</w:t>
            </w:r>
          </w:p>
        </w:tc>
      </w:tr>
      <w:tr w:rsidR="008F2244" w:rsidRPr="00947D18" w14:paraId="25AD0B6C" w14:textId="77777777" w:rsidTr="008F2244">
        <w:trPr>
          <w:trHeight w:val="157"/>
        </w:trPr>
        <w:tc>
          <w:tcPr>
            <w:tcW w:w="2946" w:type="dxa"/>
            <w:vMerge/>
            <w:tcBorders>
              <w:top w:val="nil"/>
              <w:left w:val="nil"/>
              <w:bottom w:val="single" w:sz="8" w:space="0" w:color="7F7F7F"/>
              <w:right w:val="nil"/>
            </w:tcBorders>
            <w:vAlign w:val="center"/>
            <w:hideMark/>
          </w:tcPr>
          <w:p w14:paraId="3F165C4E" w14:textId="77777777" w:rsidR="008F2244" w:rsidRPr="00947D18" w:rsidRDefault="008F2244" w:rsidP="008F2244">
            <w:pPr>
              <w:spacing w:after="0" w:line="240" w:lineRule="auto"/>
              <w:rPr>
                <w:rFonts w:ascii="Verdana" w:eastAsia="Times New Roman" w:hAnsi="Verdana" w:cs="Calibri"/>
                <w:b/>
                <w:bCs/>
                <w:color w:val="000000"/>
                <w:sz w:val="18"/>
                <w:szCs w:val="18"/>
                <w:lang w:eastAsia="ru-RU"/>
              </w:rPr>
            </w:pPr>
          </w:p>
        </w:tc>
        <w:tc>
          <w:tcPr>
            <w:tcW w:w="1295" w:type="dxa"/>
            <w:tcBorders>
              <w:top w:val="nil"/>
              <w:left w:val="nil"/>
              <w:bottom w:val="single" w:sz="8" w:space="0" w:color="7F7F7F"/>
              <w:right w:val="nil"/>
            </w:tcBorders>
            <w:shd w:val="clear" w:color="auto" w:fill="auto"/>
            <w:vAlign w:val="center"/>
            <w:hideMark/>
          </w:tcPr>
          <w:p w14:paraId="57DFFB7E"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2.</w:t>
            </w:r>
          </w:p>
        </w:tc>
        <w:tc>
          <w:tcPr>
            <w:tcW w:w="1703" w:type="dxa"/>
            <w:tcBorders>
              <w:top w:val="nil"/>
              <w:left w:val="nil"/>
              <w:bottom w:val="single" w:sz="8" w:space="0" w:color="7F7F7F"/>
              <w:right w:val="nil"/>
            </w:tcBorders>
            <w:shd w:val="clear" w:color="auto" w:fill="auto"/>
            <w:vAlign w:val="center"/>
            <w:hideMark/>
          </w:tcPr>
          <w:p w14:paraId="46C004D6"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 </w:t>
            </w:r>
          </w:p>
          <w:p w14:paraId="4F866D71"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(28 %)</w:t>
            </w:r>
          </w:p>
        </w:tc>
        <w:tc>
          <w:tcPr>
            <w:tcW w:w="1698" w:type="dxa"/>
            <w:tcBorders>
              <w:top w:val="nil"/>
              <w:left w:val="nil"/>
              <w:bottom w:val="single" w:sz="8" w:space="0" w:color="7F7F7F"/>
              <w:right w:val="nil"/>
            </w:tcBorders>
            <w:shd w:val="clear" w:color="auto" w:fill="auto"/>
            <w:vAlign w:val="center"/>
            <w:hideMark/>
          </w:tcPr>
          <w:p w14:paraId="732170DF"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11,5 </w:t>
            </w:r>
          </w:p>
          <w:p w14:paraId="64F41FA2"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(16,1 %)</w:t>
            </w:r>
          </w:p>
        </w:tc>
        <w:tc>
          <w:tcPr>
            <w:tcW w:w="1747" w:type="dxa"/>
            <w:tcBorders>
              <w:top w:val="nil"/>
              <w:left w:val="nil"/>
              <w:bottom w:val="single" w:sz="8" w:space="0" w:color="7F7F7F"/>
              <w:right w:val="nil"/>
            </w:tcBorders>
            <w:shd w:val="clear" w:color="auto" w:fill="auto"/>
            <w:vAlign w:val="center"/>
            <w:hideMark/>
          </w:tcPr>
          <w:p w14:paraId="046E772D"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13,5 </w:t>
            </w:r>
          </w:p>
          <w:p w14:paraId="1CDEAD5A"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(11,1 %)</w:t>
            </w:r>
          </w:p>
        </w:tc>
      </w:tr>
      <w:tr w:rsidR="008F2244" w:rsidRPr="00947D18" w14:paraId="11C8A595" w14:textId="77777777" w:rsidTr="008F2244">
        <w:trPr>
          <w:trHeight w:val="157"/>
        </w:trPr>
        <w:tc>
          <w:tcPr>
            <w:tcW w:w="2946" w:type="dxa"/>
            <w:vMerge w:val="restart"/>
            <w:tcBorders>
              <w:top w:val="nil"/>
              <w:left w:val="nil"/>
              <w:bottom w:val="single" w:sz="8" w:space="0" w:color="7F7F7F"/>
              <w:right w:val="nil"/>
            </w:tcBorders>
            <w:shd w:val="clear" w:color="auto" w:fill="auto"/>
            <w:vAlign w:val="center"/>
            <w:hideMark/>
          </w:tcPr>
          <w:p w14:paraId="7A9BEAC6" w14:textId="17DFE131" w:rsidR="008F2244" w:rsidRPr="00947D18" w:rsidRDefault="008F2244" w:rsidP="008F2244">
            <w:pPr>
              <w:spacing w:after="0" w:line="240" w:lineRule="auto"/>
              <w:jc w:val="center"/>
              <w:rPr>
                <w:rFonts w:ascii="Verdana" w:eastAsia="Times New Roman" w:hAnsi="Verdana" w:cs="Calibri"/>
                <w:b/>
                <w:bCs/>
                <w:color w:val="000000"/>
                <w:sz w:val="18"/>
                <w:szCs w:val="18"/>
                <w:lang w:eastAsia="ru-RU"/>
              </w:rPr>
            </w:pPr>
            <w:r w:rsidRPr="00947D18">
              <w:rPr>
                <w:rFonts w:ascii="Verdana" w:eastAsia="Times New Roman" w:hAnsi="Verdana" w:cs="Calibri"/>
                <w:b/>
                <w:bCs/>
                <w:color w:val="000000"/>
                <w:sz w:val="18"/>
                <w:szCs w:val="18"/>
                <w:lang w:eastAsia="ru-RU"/>
              </w:rPr>
              <w:t>C – Plánování a realizace akcí (max. 12)</w:t>
            </w:r>
          </w:p>
        </w:tc>
        <w:tc>
          <w:tcPr>
            <w:tcW w:w="1295" w:type="dxa"/>
            <w:tcBorders>
              <w:top w:val="nil"/>
              <w:left w:val="nil"/>
              <w:bottom w:val="single" w:sz="8" w:space="0" w:color="7F7F7F"/>
              <w:right w:val="nil"/>
            </w:tcBorders>
            <w:shd w:val="clear" w:color="auto" w:fill="auto"/>
            <w:vAlign w:val="center"/>
            <w:hideMark/>
          </w:tcPr>
          <w:p w14:paraId="4A8AA524"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1.</w:t>
            </w:r>
          </w:p>
        </w:tc>
        <w:tc>
          <w:tcPr>
            <w:tcW w:w="1703" w:type="dxa"/>
            <w:tcBorders>
              <w:top w:val="nil"/>
              <w:left w:val="nil"/>
              <w:bottom w:val="single" w:sz="8" w:space="0" w:color="7F7F7F"/>
              <w:right w:val="nil"/>
            </w:tcBorders>
            <w:shd w:val="clear" w:color="auto" w:fill="auto"/>
            <w:vAlign w:val="center"/>
            <w:hideMark/>
          </w:tcPr>
          <w:p w14:paraId="43EE2F9E"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8,5 </w:t>
            </w:r>
          </w:p>
          <w:p w14:paraId="23A59C90"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(27 %)</w:t>
            </w:r>
          </w:p>
        </w:tc>
        <w:tc>
          <w:tcPr>
            <w:tcW w:w="1698" w:type="dxa"/>
            <w:tcBorders>
              <w:top w:val="nil"/>
              <w:left w:val="nil"/>
              <w:bottom w:val="single" w:sz="8" w:space="0" w:color="7F7F7F"/>
              <w:right w:val="nil"/>
            </w:tcBorders>
            <w:shd w:val="clear" w:color="auto" w:fill="auto"/>
            <w:vAlign w:val="center"/>
            <w:hideMark/>
          </w:tcPr>
          <w:p w14:paraId="237403D3"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9,2 </w:t>
            </w:r>
          </w:p>
          <w:p w14:paraId="34C38261"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(16,8 %)</w:t>
            </w:r>
          </w:p>
        </w:tc>
        <w:tc>
          <w:tcPr>
            <w:tcW w:w="1747" w:type="dxa"/>
            <w:tcBorders>
              <w:top w:val="nil"/>
              <w:left w:val="nil"/>
              <w:bottom w:val="single" w:sz="8" w:space="0" w:color="7F7F7F"/>
              <w:right w:val="nil"/>
            </w:tcBorders>
            <w:shd w:val="clear" w:color="auto" w:fill="auto"/>
            <w:vAlign w:val="center"/>
            <w:hideMark/>
          </w:tcPr>
          <w:p w14:paraId="4B6D9D14"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11,3 </w:t>
            </w:r>
          </w:p>
          <w:p w14:paraId="472FD9F0"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(5,4 %)</w:t>
            </w:r>
          </w:p>
        </w:tc>
      </w:tr>
      <w:tr w:rsidR="008F2244" w:rsidRPr="00947D18" w14:paraId="5F11C33D" w14:textId="77777777" w:rsidTr="008F2244">
        <w:trPr>
          <w:trHeight w:val="157"/>
        </w:trPr>
        <w:tc>
          <w:tcPr>
            <w:tcW w:w="2946" w:type="dxa"/>
            <w:vMerge/>
            <w:tcBorders>
              <w:top w:val="nil"/>
              <w:left w:val="nil"/>
              <w:bottom w:val="single" w:sz="8" w:space="0" w:color="7F7F7F"/>
              <w:right w:val="nil"/>
            </w:tcBorders>
            <w:vAlign w:val="center"/>
            <w:hideMark/>
          </w:tcPr>
          <w:p w14:paraId="5984ECFD" w14:textId="77777777" w:rsidR="008F2244" w:rsidRPr="00947D18" w:rsidRDefault="008F2244" w:rsidP="008F2244">
            <w:pPr>
              <w:spacing w:after="0" w:line="240" w:lineRule="auto"/>
              <w:rPr>
                <w:rFonts w:ascii="Verdana" w:eastAsia="Times New Roman" w:hAnsi="Verdana" w:cs="Calibri"/>
                <w:b/>
                <w:bCs/>
                <w:color w:val="000000"/>
                <w:sz w:val="18"/>
                <w:szCs w:val="18"/>
                <w:lang w:eastAsia="ru-RU"/>
              </w:rPr>
            </w:pPr>
          </w:p>
        </w:tc>
        <w:tc>
          <w:tcPr>
            <w:tcW w:w="1295" w:type="dxa"/>
            <w:tcBorders>
              <w:top w:val="nil"/>
              <w:left w:val="nil"/>
              <w:bottom w:val="single" w:sz="8" w:space="0" w:color="7F7F7F"/>
              <w:right w:val="nil"/>
            </w:tcBorders>
            <w:shd w:val="clear" w:color="auto" w:fill="auto"/>
            <w:vAlign w:val="center"/>
            <w:hideMark/>
          </w:tcPr>
          <w:p w14:paraId="5B849806"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2.</w:t>
            </w:r>
          </w:p>
        </w:tc>
        <w:tc>
          <w:tcPr>
            <w:tcW w:w="1703" w:type="dxa"/>
            <w:tcBorders>
              <w:top w:val="nil"/>
              <w:left w:val="nil"/>
              <w:bottom w:val="single" w:sz="8" w:space="0" w:color="7F7F7F"/>
              <w:right w:val="nil"/>
            </w:tcBorders>
            <w:shd w:val="clear" w:color="auto" w:fill="auto"/>
            <w:vAlign w:val="center"/>
            <w:hideMark/>
          </w:tcPr>
          <w:p w14:paraId="08C91086"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7,3 </w:t>
            </w:r>
          </w:p>
          <w:p w14:paraId="248B9F33"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(24,5 %)</w:t>
            </w:r>
          </w:p>
        </w:tc>
        <w:tc>
          <w:tcPr>
            <w:tcW w:w="1698" w:type="dxa"/>
            <w:tcBorders>
              <w:top w:val="nil"/>
              <w:left w:val="nil"/>
              <w:bottom w:val="single" w:sz="8" w:space="0" w:color="7F7F7F"/>
              <w:right w:val="nil"/>
            </w:tcBorders>
            <w:shd w:val="clear" w:color="auto" w:fill="auto"/>
            <w:vAlign w:val="center"/>
            <w:hideMark/>
          </w:tcPr>
          <w:p w14:paraId="1B673C0D"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7,7 </w:t>
            </w:r>
          </w:p>
          <w:p w14:paraId="62776E00"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(14,5 %)</w:t>
            </w:r>
          </w:p>
        </w:tc>
        <w:tc>
          <w:tcPr>
            <w:tcW w:w="1747" w:type="dxa"/>
            <w:tcBorders>
              <w:top w:val="nil"/>
              <w:left w:val="nil"/>
              <w:bottom w:val="single" w:sz="8" w:space="0" w:color="7F7F7F"/>
              <w:right w:val="nil"/>
            </w:tcBorders>
            <w:shd w:val="clear" w:color="auto" w:fill="auto"/>
            <w:vAlign w:val="center"/>
            <w:hideMark/>
          </w:tcPr>
          <w:p w14:paraId="1AC3E772"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10,7 </w:t>
            </w:r>
          </w:p>
          <w:p w14:paraId="6892B40A"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(18,5 %)</w:t>
            </w:r>
          </w:p>
        </w:tc>
      </w:tr>
      <w:tr w:rsidR="008F2244" w:rsidRPr="00947D18" w14:paraId="63BD7445" w14:textId="77777777" w:rsidTr="008F2244">
        <w:trPr>
          <w:trHeight w:val="157"/>
        </w:trPr>
        <w:tc>
          <w:tcPr>
            <w:tcW w:w="2946" w:type="dxa"/>
            <w:vMerge w:val="restart"/>
            <w:tcBorders>
              <w:top w:val="nil"/>
              <w:left w:val="nil"/>
              <w:bottom w:val="single" w:sz="8" w:space="0" w:color="7F7F7F"/>
              <w:right w:val="nil"/>
            </w:tcBorders>
            <w:shd w:val="clear" w:color="auto" w:fill="auto"/>
            <w:vAlign w:val="center"/>
            <w:hideMark/>
          </w:tcPr>
          <w:p w14:paraId="477BF2AC" w14:textId="1ECAEC6E" w:rsidR="008F2244" w:rsidRPr="00947D18" w:rsidRDefault="008F2244" w:rsidP="008F2244">
            <w:pPr>
              <w:spacing w:after="0" w:line="240" w:lineRule="auto"/>
              <w:jc w:val="center"/>
              <w:rPr>
                <w:rFonts w:ascii="Verdana" w:eastAsia="Times New Roman" w:hAnsi="Verdana" w:cs="Calibri"/>
                <w:b/>
                <w:bCs/>
                <w:color w:val="000000"/>
                <w:sz w:val="18"/>
                <w:szCs w:val="18"/>
                <w:lang w:eastAsia="ru-RU"/>
              </w:rPr>
            </w:pPr>
            <w:r w:rsidRPr="00947D18">
              <w:rPr>
                <w:rFonts w:ascii="Verdana" w:eastAsia="Times New Roman" w:hAnsi="Verdana" w:cs="Calibri"/>
                <w:b/>
                <w:bCs/>
                <w:color w:val="000000"/>
                <w:sz w:val="18"/>
                <w:szCs w:val="18"/>
                <w:lang w:eastAsia="ru-RU"/>
              </w:rPr>
              <w:t>D – Budování kapacit romských lídrů (max. 15)</w:t>
            </w:r>
          </w:p>
        </w:tc>
        <w:tc>
          <w:tcPr>
            <w:tcW w:w="1295" w:type="dxa"/>
            <w:tcBorders>
              <w:top w:val="nil"/>
              <w:left w:val="nil"/>
              <w:bottom w:val="single" w:sz="8" w:space="0" w:color="7F7F7F"/>
              <w:right w:val="nil"/>
            </w:tcBorders>
            <w:shd w:val="clear" w:color="auto" w:fill="auto"/>
            <w:vAlign w:val="center"/>
            <w:hideMark/>
          </w:tcPr>
          <w:p w14:paraId="79197F75"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1.</w:t>
            </w:r>
          </w:p>
        </w:tc>
        <w:tc>
          <w:tcPr>
            <w:tcW w:w="1703" w:type="dxa"/>
            <w:tcBorders>
              <w:top w:val="nil"/>
              <w:left w:val="nil"/>
              <w:bottom w:val="single" w:sz="8" w:space="0" w:color="7F7F7F"/>
              <w:right w:val="nil"/>
            </w:tcBorders>
            <w:shd w:val="clear" w:color="auto" w:fill="auto"/>
            <w:vAlign w:val="center"/>
            <w:hideMark/>
          </w:tcPr>
          <w:p w14:paraId="623B9693"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10,6 </w:t>
            </w:r>
          </w:p>
          <w:p w14:paraId="230C74F9"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(24,8 %)</w:t>
            </w:r>
          </w:p>
        </w:tc>
        <w:tc>
          <w:tcPr>
            <w:tcW w:w="1698" w:type="dxa"/>
            <w:tcBorders>
              <w:top w:val="nil"/>
              <w:left w:val="nil"/>
              <w:bottom w:val="single" w:sz="8" w:space="0" w:color="7F7F7F"/>
              <w:right w:val="nil"/>
            </w:tcBorders>
            <w:shd w:val="clear" w:color="auto" w:fill="auto"/>
            <w:vAlign w:val="center"/>
            <w:hideMark/>
          </w:tcPr>
          <w:p w14:paraId="2FF039B1"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11,8 </w:t>
            </w:r>
          </w:p>
          <w:p w14:paraId="2DE20ED9"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(18,8 %)</w:t>
            </w:r>
          </w:p>
        </w:tc>
        <w:tc>
          <w:tcPr>
            <w:tcW w:w="1747" w:type="dxa"/>
            <w:tcBorders>
              <w:top w:val="nil"/>
              <w:left w:val="nil"/>
              <w:bottom w:val="single" w:sz="8" w:space="0" w:color="7F7F7F"/>
              <w:right w:val="nil"/>
            </w:tcBorders>
            <w:shd w:val="clear" w:color="auto" w:fill="auto"/>
            <w:vAlign w:val="center"/>
            <w:hideMark/>
          </w:tcPr>
          <w:p w14:paraId="5460629D"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13,3 </w:t>
            </w:r>
          </w:p>
          <w:p w14:paraId="10B3FB54"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(9,3 %)</w:t>
            </w:r>
          </w:p>
        </w:tc>
      </w:tr>
      <w:tr w:rsidR="008F2244" w:rsidRPr="00947D18" w14:paraId="03F56710" w14:textId="77777777" w:rsidTr="004A6D69">
        <w:trPr>
          <w:trHeight w:val="60"/>
        </w:trPr>
        <w:tc>
          <w:tcPr>
            <w:tcW w:w="2946" w:type="dxa"/>
            <w:vMerge/>
            <w:tcBorders>
              <w:top w:val="nil"/>
              <w:left w:val="nil"/>
              <w:bottom w:val="single" w:sz="8" w:space="0" w:color="7F7F7F"/>
              <w:right w:val="nil"/>
            </w:tcBorders>
            <w:vAlign w:val="center"/>
            <w:hideMark/>
          </w:tcPr>
          <w:p w14:paraId="76226217" w14:textId="77777777" w:rsidR="008F2244" w:rsidRPr="00947D18" w:rsidRDefault="008F2244" w:rsidP="008F2244">
            <w:pPr>
              <w:spacing w:after="0" w:line="240" w:lineRule="auto"/>
              <w:rPr>
                <w:rFonts w:ascii="Verdana" w:eastAsia="Times New Roman" w:hAnsi="Verdana" w:cs="Calibri"/>
                <w:b/>
                <w:bCs/>
                <w:color w:val="000000"/>
                <w:sz w:val="18"/>
                <w:szCs w:val="18"/>
                <w:lang w:eastAsia="ru-RU"/>
              </w:rPr>
            </w:pPr>
          </w:p>
        </w:tc>
        <w:tc>
          <w:tcPr>
            <w:tcW w:w="1295" w:type="dxa"/>
            <w:tcBorders>
              <w:top w:val="nil"/>
              <w:left w:val="nil"/>
              <w:bottom w:val="single" w:sz="8" w:space="0" w:color="7F7F7F"/>
              <w:right w:val="nil"/>
            </w:tcBorders>
            <w:shd w:val="clear" w:color="auto" w:fill="auto"/>
            <w:vAlign w:val="center"/>
            <w:hideMark/>
          </w:tcPr>
          <w:p w14:paraId="201A0332" w14:textId="77777777" w:rsidR="008F2244" w:rsidRPr="00947D18"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2.</w:t>
            </w:r>
          </w:p>
        </w:tc>
        <w:tc>
          <w:tcPr>
            <w:tcW w:w="1703" w:type="dxa"/>
            <w:tcBorders>
              <w:top w:val="nil"/>
              <w:left w:val="nil"/>
              <w:bottom w:val="single" w:sz="8" w:space="0" w:color="7F7F7F"/>
              <w:right w:val="nil"/>
            </w:tcBorders>
            <w:shd w:val="clear" w:color="auto" w:fill="auto"/>
            <w:vAlign w:val="center"/>
            <w:hideMark/>
          </w:tcPr>
          <w:p w14:paraId="20F94BF0"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7 </w:t>
            </w:r>
          </w:p>
          <w:p w14:paraId="16E30790"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(30,4 %)</w:t>
            </w:r>
          </w:p>
        </w:tc>
        <w:tc>
          <w:tcPr>
            <w:tcW w:w="1698" w:type="dxa"/>
            <w:tcBorders>
              <w:top w:val="nil"/>
              <w:left w:val="nil"/>
              <w:bottom w:val="single" w:sz="8" w:space="0" w:color="7F7F7F"/>
              <w:right w:val="nil"/>
            </w:tcBorders>
            <w:shd w:val="clear" w:color="auto" w:fill="auto"/>
            <w:vAlign w:val="center"/>
            <w:hideMark/>
          </w:tcPr>
          <w:p w14:paraId="1EA5DCD5"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9,8 </w:t>
            </w:r>
          </w:p>
          <w:p w14:paraId="5C158FB9"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(21,2 %)</w:t>
            </w:r>
          </w:p>
        </w:tc>
        <w:tc>
          <w:tcPr>
            <w:tcW w:w="1747" w:type="dxa"/>
            <w:tcBorders>
              <w:top w:val="nil"/>
              <w:left w:val="nil"/>
              <w:bottom w:val="single" w:sz="8" w:space="0" w:color="7F7F7F"/>
              <w:right w:val="nil"/>
            </w:tcBorders>
            <w:shd w:val="clear" w:color="auto" w:fill="auto"/>
            <w:vAlign w:val="center"/>
            <w:hideMark/>
          </w:tcPr>
          <w:p w14:paraId="42379CD3" w14:textId="77777777" w:rsidR="008F2244" w:rsidRDefault="008F2244" w:rsidP="008F2244">
            <w:pPr>
              <w:spacing w:after="0" w:line="240" w:lineRule="auto"/>
              <w:jc w:val="center"/>
              <w:rPr>
                <w:rFonts w:ascii="Verdana" w:eastAsia="Times New Roman" w:hAnsi="Verdana" w:cs="Calibri"/>
                <w:color w:val="000000"/>
                <w:sz w:val="18"/>
                <w:szCs w:val="18"/>
                <w:lang w:eastAsia="ru-RU"/>
              </w:rPr>
            </w:pPr>
            <w:r w:rsidRPr="00947D18">
              <w:rPr>
                <w:rFonts w:ascii="Verdana" w:eastAsia="Times New Roman" w:hAnsi="Verdana" w:cs="Calibri"/>
                <w:color w:val="000000"/>
                <w:sz w:val="18"/>
                <w:szCs w:val="18"/>
                <w:lang w:eastAsia="ru-RU"/>
              </w:rPr>
              <w:t xml:space="preserve">11,7 </w:t>
            </w:r>
          </w:p>
          <w:p w14:paraId="6A8824B7" w14:textId="77777777" w:rsidR="008F2244" w:rsidRPr="00947D18" w:rsidRDefault="008F2244" w:rsidP="008F2244">
            <w:pPr>
              <w:spacing w:after="0" w:line="240" w:lineRule="auto"/>
              <w:jc w:val="center"/>
              <w:rPr>
                <w:rFonts w:ascii="Verdana" w:eastAsia="Times New Roman" w:hAnsi="Verdana" w:cs="Calibri"/>
                <w:i/>
                <w:iCs/>
                <w:color w:val="000000"/>
                <w:sz w:val="18"/>
                <w:szCs w:val="18"/>
                <w:lang w:eastAsia="ru-RU"/>
              </w:rPr>
            </w:pPr>
            <w:r w:rsidRPr="00947D18">
              <w:rPr>
                <w:rFonts w:ascii="Verdana" w:eastAsia="Times New Roman" w:hAnsi="Verdana" w:cs="Calibri"/>
                <w:i/>
                <w:iCs/>
                <w:color w:val="000000"/>
                <w:sz w:val="16"/>
                <w:szCs w:val="16"/>
                <w:lang w:eastAsia="ru-RU"/>
              </w:rPr>
              <w:t xml:space="preserve">(22,7 %) </w:t>
            </w:r>
          </w:p>
        </w:tc>
      </w:tr>
    </w:tbl>
    <w:p w14:paraId="367076CC" w14:textId="411E79DD" w:rsidR="008F2244" w:rsidRDefault="008F2244" w:rsidP="004A6D69">
      <w:pPr>
        <w:pStyle w:val="I-normal"/>
      </w:pPr>
    </w:p>
    <w:p w14:paraId="4935DA78" w14:textId="0E0CAE83" w:rsidR="004A6D69" w:rsidRDefault="00E61613" w:rsidP="004A6D69">
      <w:pPr>
        <w:pStyle w:val="I-normal"/>
      </w:pPr>
      <w:r w:rsidRPr="00E61613">
        <w:t>V prvním běhu vzdělávání odpovědělo na evaluační dotazník 17 respondentů (z toho 4 muži a 13 žen), ve druhém běhu 15 respondentů (5 mužů a 10 žen). Stojí však za zmínku, že v obou bězích vzdělávání dva respondenti neodpověděli v rámci posledního sběru dat, který probíhal 3 až 6 měsíců po ukončení vzdělávání. Počet respondentů v tomto případě činil 15 pro první běh a 13 pro druhý.</w:t>
      </w:r>
      <w:r w:rsidR="004A6D69">
        <w:t xml:space="preserve"> </w:t>
      </w:r>
    </w:p>
    <w:p w14:paraId="592495B5" w14:textId="77777777" w:rsidR="00E61613" w:rsidRPr="00E61613" w:rsidRDefault="00E61613" w:rsidP="00E61613">
      <w:pPr>
        <w:pStyle w:val="I-normal"/>
      </w:pPr>
      <w:r w:rsidRPr="00E61613">
        <w:lastRenderedPageBreak/>
        <w:t>Dále lze poznamenat, že v závorkách u hodnot v tabulce uvádíme tzv. variační koeficient, který ukazuje, jak moc jsou data rozptýlená ve srovnání s jejich průměrem. Lze jej interpretovat následovně:</w:t>
      </w:r>
    </w:p>
    <w:p w14:paraId="6B90139F" w14:textId="77777777" w:rsidR="00E61613" w:rsidRPr="00E61613" w:rsidRDefault="00E61613" w:rsidP="00E61613">
      <w:pPr>
        <w:pStyle w:val="I-normal"/>
        <w:numPr>
          <w:ilvl w:val="0"/>
          <w:numId w:val="35"/>
        </w:numPr>
      </w:pPr>
      <w:r w:rsidRPr="00E61613">
        <w:rPr>
          <w:b/>
          <w:bCs/>
        </w:rPr>
        <w:t>CV menší než 10 %</w:t>
      </w:r>
      <w:r w:rsidRPr="00E61613">
        <w:t xml:space="preserve"> – nízká rozptýlenost, respondenti dávali podobné, průměrné odpovědi,</w:t>
      </w:r>
    </w:p>
    <w:p w14:paraId="114DB6EC" w14:textId="77777777" w:rsidR="00E61613" w:rsidRPr="00E61613" w:rsidRDefault="00E61613" w:rsidP="00E61613">
      <w:pPr>
        <w:pStyle w:val="I-normal"/>
        <w:numPr>
          <w:ilvl w:val="0"/>
          <w:numId w:val="35"/>
        </w:numPr>
      </w:pPr>
      <w:r w:rsidRPr="00E61613">
        <w:rPr>
          <w:b/>
          <w:bCs/>
        </w:rPr>
        <w:t>CV mezi 10 a 30 %</w:t>
      </w:r>
      <w:r w:rsidRPr="00E61613">
        <w:t xml:space="preserve"> – střední hodnota variačního koeficientu,</w:t>
      </w:r>
    </w:p>
    <w:p w14:paraId="6D6F2E75" w14:textId="77777777" w:rsidR="00E61613" w:rsidRPr="00E61613" w:rsidRDefault="00E61613" w:rsidP="00E61613">
      <w:pPr>
        <w:pStyle w:val="I-normal"/>
        <w:numPr>
          <w:ilvl w:val="0"/>
          <w:numId w:val="35"/>
        </w:numPr>
      </w:pPr>
      <w:r w:rsidRPr="00E61613">
        <w:rPr>
          <w:b/>
          <w:bCs/>
        </w:rPr>
        <w:t>CV větší než 30 %</w:t>
      </w:r>
      <w:r w:rsidRPr="00E61613">
        <w:t xml:space="preserve"> – velká variabilita, výrazné rozdíly mezi odpověďmi respondentů.</w:t>
      </w:r>
    </w:p>
    <w:p w14:paraId="5D563D95" w14:textId="77777777" w:rsidR="00E61613" w:rsidRPr="00E61613" w:rsidRDefault="00E61613" w:rsidP="00E61613">
      <w:pPr>
        <w:pStyle w:val="I-normal"/>
      </w:pPr>
      <w:r w:rsidRPr="00E61613">
        <w:t>Lze si všimnout, že variabilita v odpovědích se téměř ve všech případech a blocích postupně snižovala, což znamená, že respondenti v pozdějších sběrech dat častěji odpovídali podobně než před zahájením programu.</w:t>
      </w:r>
    </w:p>
    <w:p w14:paraId="3394EA4D" w14:textId="5B439800" w:rsidR="0083293E" w:rsidRDefault="00E61613" w:rsidP="0083293E">
      <w:pPr>
        <w:pStyle w:val="I-normal"/>
      </w:pPr>
      <w:r w:rsidRPr="00E61613">
        <w:t xml:space="preserve">Co se týče dynamiky změn v odpovědích, můžeme se podívat na </w:t>
      </w:r>
      <w:r w:rsidRPr="00E61613">
        <w:rPr>
          <w:b/>
        </w:rPr>
        <w:t>první běh</w:t>
      </w:r>
      <w:r w:rsidRPr="00E61613">
        <w:t xml:space="preserve"> vzdělávání</w:t>
      </w:r>
      <w:r w:rsidR="0083293E">
        <w:t>:</w:t>
      </w:r>
    </w:p>
    <w:p w14:paraId="75758010" w14:textId="46C9F9D2" w:rsidR="0083293E" w:rsidRPr="00A67905" w:rsidRDefault="0083293E" w:rsidP="0083293E">
      <w:pPr>
        <w:pStyle w:val="I-normal"/>
        <w:numPr>
          <w:ilvl w:val="0"/>
          <w:numId w:val="10"/>
        </w:numPr>
        <w:rPr>
          <w:bCs/>
        </w:rPr>
      </w:pPr>
      <w:r w:rsidRPr="00A67905">
        <w:rPr>
          <w:b/>
          <w:bCs/>
        </w:rPr>
        <w:t>Blok A (Nápady a příležitosti)</w:t>
      </w:r>
      <w:r w:rsidRPr="00A67905">
        <w:rPr>
          <w:bCs/>
        </w:rPr>
        <w:t xml:space="preserve"> zaznamenal výrazné zlepšení hned po skončení programu (</w:t>
      </w:r>
      <w:r w:rsidRPr="00A67905">
        <w:rPr>
          <w:b/>
          <w:bCs/>
        </w:rPr>
        <w:t>nárůst z 8,0 na 10,3</w:t>
      </w:r>
      <w:r w:rsidRPr="00A67905">
        <w:rPr>
          <w:bCs/>
        </w:rPr>
        <w:t>) a tato úroveň se udržela i po 3–6 měsících (</w:t>
      </w:r>
      <w:r w:rsidRPr="00A67905">
        <w:rPr>
          <w:b/>
          <w:bCs/>
        </w:rPr>
        <w:t>10,8</w:t>
      </w:r>
      <w:r w:rsidRPr="00A67905">
        <w:rPr>
          <w:bCs/>
        </w:rPr>
        <w:t>). To naznačuje, že účastníci si osvojili dovednosti potřebné k identifikaci příležitostí</w:t>
      </w:r>
      <w:r w:rsidR="00E20CD7">
        <w:rPr>
          <w:bCs/>
        </w:rPr>
        <w:t>,</w:t>
      </w:r>
      <w:r w:rsidRPr="00A67905">
        <w:rPr>
          <w:bCs/>
        </w:rPr>
        <w:t xml:space="preserve"> a že tyto dovednosti zůstaly relativně stabilní i po delší době.</w:t>
      </w:r>
    </w:p>
    <w:p w14:paraId="37BEE56B" w14:textId="77777777" w:rsidR="0083293E" w:rsidRPr="00A67905" w:rsidRDefault="0083293E" w:rsidP="0083293E">
      <w:pPr>
        <w:pStyle w:val="I-normal"/>
        <w:numPr>
          <w:ilvl w:val="0"/>
          <w:numId w:val="10"/>
        </w:numPr>
        <w:rPr>
          <w:bCs/>
        </w:rPr>
      </w:pPr>
      <w:r w:rsidRPr="00A67905">
        <w:rPr>
          <w:b/>
          <w:bCs/>
        </w:rPr>
        <w:t>Blok B (Zdroje)</w:t>
      </w:r>
      <w:r w:rsidRPr="00A67905">
        <w:rPr>
          <w:bCs/>
        </w:rPr>
        <w:t xml:space="preserve"> se po programu zlepšil z </w:t>
      </w:r>
      <w:r w:rsidRPr="00A67905">
        <w:rPr>
          <w:b/>
          <w:bCs/>
        </w:rPr>
        <w:t>10,4 na 12,7</w:t>
      </w:r>
      <w:r w:rsidRPr="00A67905">
        <w:rPr>
          <w:bCs/>
        </w:rPr>
        <w:t>, což ukazuje na zvýšenou jistotu účastníků při hledání a využívání zdrojů. Po několika měsících však došlo k mírnému poklesu (</w:t>
      </w:r>
      <w:r w:rsidRPr="00A67905">
        <w:rPr>
          <w:b/>
          <w:bCs/>
        </w:rPr>
        <w:t>11,9</w:t>
      </w:r>
      <w:r w:rsidRPr="00A67905">
        <w:rPr>
          <w:bCs/>
        </w:rPr>
        <w:t>), což může znamenat, že část účastníků narazila na praktické překážky při realizaci svých plánů.</w:t>
      </w:r>
    </w:p>
    <w:p w14:paraId="3173FA3C" w14:textId="77777777" w:rsidR="0083293E" w:rsidRPr="00A67905" w:rsidRDefault="0083293E" w:rsidP="0083293E">
      <w:pPr>
        <w:pStyle w:val="I-normal"/>
        <w:numPr>
          <w:ilvl w:val="0"/>
          <w:numId w:val="10"/>
        </w:numPr>
        <w:rPr>
          <w:bCs/>
        </w:rPr>
      </w:pPr>
      <w:r w:rsidRPr="00A67905">
        <w:rPr>
          <w:b/>
          <w:bCs/>
        </w:rPr>
        <w:t>Blok C (Plánování a realizace akcí)</w:t>
      </w:r>
      <w:r w:rsidRPr="00A67905">
        <w:rPr>
          <w:bCs/>
        </w:rPr>
        <w:t xml:space="preserve"> vykazoval nejnižší vstupní hodnoty (</w:t>
      </w:r>
      <w:r w:rsidRPr="00A67905">
        <w:rPr>
          <w:b/>
          <w:bCs/>
        </w:rPr>
        <w:t>8,5</w:t>
      </w:r>
      <w:r w:rsidRPr="00A67905">
        <w:rPr>
          <w:bCs/>
        </w:rPr>
        <w:t>), což naznačuje, že plánování konkrétních akcí bylo pro účastníky náročnější než například generování nápadů (Blok A). Po skončení programu se úroveň dovedností mírně zvýšila (</w:t>
      </w:r>
      <w:r w:rsidRPr="00A67905">
        <w:rPr>
          <w:b/>
          <w:bCs/>
        </w:rPr>
        <w:t>9,2</w:t>
      </w:r>
      <w:r w:rsidRPr="00A67905">
        <w:rPr>
          <w:bCs/>
        </w:rPr>
        <w:t>), ale skutečný posun nastal až v dlouhodobějším horizontu</w:t>
      </w:r>
      <w:r>
        <w:rPr>
          <w:bCs/>
        </w:rPr>
        <w:t xml:space="preserve"> tedy po realizaci akce</w:t>
      </w:r>
      <w:r w:rsidRPr="00A67905">
        <w:rPr>
          <w:bCs/>
        </w:rPr>
        <w:t xml:space="preserve"> (</w:t>
      </w:r>
      <w:r w:rsidRPr="00A67905">
        <w:rPr>
          <w:b/>
          <w:bCs/>
        </w:rPr>
        <w:t>11,3</w:t>
      </w:r>
      <w:r w:rsidRPr="00A67905">
        <w:rPr>
          <w:bCs/>
        </w:rPr>
        <w:t>). To naznačuje, že praktická zkušenost získaná po programu přispěla k rozvoji této kompetence.</w:t>
      </w:r>
    </w:p>
    <w:p w14:paraId="4953AAC2" w14:textId="5F529C21" w:rsidR="0083293E" w:rsidRPr="00A67905" w:rsidRDefault="0083293E" w:rsidP="0083293E">
      <w:pPr>
        <w:pStyle w:val="I-normal"/>
        <w:numPr>
          <w:ilvl w:val="0"/>
          <w:numId w:val="10"/>
        </w:numPr>
        <w:rPr>
          <w:bCs/>
        </w:rPr>
      </w:pPr>
      <w:r w:rsidRPr="00A67905">
        <w:rPr>
          <w:b/>
          <w:bCs/>
        </w:rPr>
        <w:t xml:space="preserve">Blok D (Budování </w:t>
      </w:r>
      <w:r>
        <w:rPr>
          <w:b/>
          <w:bCs/>
        </w:rPr>
        <w:t xml:space="preserve">kapacit </w:t>
      </w:r>
      <w:r w:rsidRPr="00A67905">
        <w:rPr>
          <w:b/>
          <w:bCs/>
        </w:rPr>
        <w:t>romských lídrů)</w:t>
      </w:r>
      <w:r w:rsidRPr="00A67905">
        <w:rPr>
          <w:bCs/>
        </w:rPr>
        <w:t xml:space="preserve"> zaznamenal setrvalý růst (</w:t>
      </w:r>
      <w:r w:rsidRPr="00A67905">
        <w:rPr>
          <w:b/>
          <w:bCs/>
        </w:rPr>
        <w:t>z 10,6</w:t>
      </w:r>
      <w:r>
        <w:rPr>
          <w:b/>
          <w:bCs/>
        </w:rPr>
        <w:t xml:space="preserve"> přes 11,8 až</w:t>
      </w:r>
      <w:r w:rsidRPr="00A67905">
        <w:rPr>
          <w:b/>
          <w:bCs/>
        </w:rPr>
        <w:t xml:space="preserve"> na 13,3</w:t>
      </w:r>
      <w:r w:rsidRPr="00A67905">
        <w:rPr>
          <w:bCs/>
        </w:rPr>
        <w:t xml:space="preserve"> v dlouhodobém horizontu), což ukazuje na postupné posilování schopností účastníků v oblasti komunitního leadershipu. Tento vývoj naznačuje, že dovednosti v tomto bloku se pravděpodobně upevňují postupně a účastníci se v čase více zapojují do komunitních aktivit.</w:t>
      </w:r>
    </w:p>
    <w:p w14:paraId="557CCD77" w14:textId="440E0C8D" w:rsidR="0083293E" w:rsidRDefault="0083293E" w:rsidP="0083293E">
      <w:pPr>
        <w:pStyle w:val="I-normal"/>
        <w:rPr>
          <w:bCs/>
        </w:rPr>
      </w:pPr>
      <w:r w:rsidRPr="00BD0534">
        <w:rPr>
          <w:bCs/>
        </w:rPr>
        <w:t xml:space="preserve">Celkově lze říci, že program měl největší okamžitý dopad na schopnost účastníků identifikovat příležitosti (Blok A) a orientovat se ve zdrojích (Blok B). Dlouhodobější přínos se projevil zejména </w:t>
      </w:r>
      <w:r>
        <w:rPr>
          <w:bCs/>
        </w:rPr>
        <w:br/>
      </w:r>
      <w:r w:rsidRPr="00BD0534">
        <w:rPr>
          <w:bCs/>
        </w:rPr>
        <w:t>v oblasti plánování a realizace akcí (Blok C) a v rozvoji komunitního leadershipu (Blok D), což naznačuje, že praktická zkušenost po absolvování programu hrála důležitou roli v upevňování dovedností.</w:t>
      </w:r>
    </w:p>
    <w:p w14:paraId="4BD7C60B" w14:textId="21D12386" w:rsidR="0083293E" w:rsidRDefault="00E61613" w:rsidP="0083293E">
      <w:pPr>
        <w:pStyle w:val="I-normal"/>
        <w:rPr>
          <w:bCs/>
        </w:rPr>
      </w:pPr>
      <w:r w:rsidRPr="00E61613">
        <w:rPr>
          <w:b/>
          <w:bCs/>
        </w:rPr>
        <w:t xml:space="preserve">Ve druhém běhu </w:t>
      </w:r>
      <w:r w:rsidRPr="00E61613">
        <w:rPr>
          <w:bCs/>
        </w:rPr>
        <w:t>byly zaznamenány následující tendence</w:t>
      </w:r>
      <w:r w:rsidR="0083293E">
        <w:rPr>
          <w:bCs/>
        </w:rPr>
        <w:t>:</w:t>
      </w:r>
    </w:p>
    <w:p w14:paraId="2394AEA4" w14:textId="77777777" w:rsidR="0083293E" w:rsidRPr="00A67905" w:rsidRDefault="0083293E" w:rsidP="0083293E">
      <w:pPr>
        <w:pStyle w:val="I-normal"/>
        <w:numPr>
          <w:ilvl w:val="0"/>
          <w:numId w:val="11"/>
        </w:numPr>
        <w:rPr>
          <w:bCs/>
        </w:rPr>
      </w:pPr>
      <w:r w:rsidRPr="00A67905">
        <w:rPr>
          <w:b/>
          <w:bCs/>
        </w:rPr>
        <w:t>Blok A (Nápady a příležitosti)</w:t>
      </w:r>
      <w:r w:rsidRPr="00A67905">
        <w:rPr>
          <w:bCs/>
        </w:rPr>
        <w:t xml:space="preserve"> ukazuje pozvolný růst – po skončení programu byl nárůst hodnocení nižší (9,4 bodu oproti 8,5 bodu před začátkem programu), avšak po 3–6 měsících se hodnoty zvýšily výrazněji (10,7 bodu). To naznačuje, že účastníci si nové přístupy </w:t>
      </w:r>
      <w:r>
        <w:rPr>
          <w:bCs/>
        </w:rPr>
        <w:br/>
      </w:r>
      <w:r w:rsidRPr="00A67905">
        <w:rPr>
          <w:bCs/>
        </w:rPr>
        <w:t>k identifikaci příležitostí osvojovali postupně.</w:t>
      </w:r>
    </w:p>
    <w:p w14:paraId="19FC8B11" w14:textId="77777777" w:rsidR="0083293E" w:rsidRPr="00A67905" w:rsidRDefault="0083293E" w:rsidP="0083293E">
      <w:pPr>
        <w:pStyle w:val="I-normal"/>
        <w:numPr>
          <w:ilvl w:val="0"/>
          <w:numId w:val="11"/>
        </w:numPr>
        <w:rPr>
          <w:bCs/>
        </w:rPr>
      </w:pPr>
      <w:r w:rsidRPr="00A67905">
        <w:rPr>
          <w:b/>
          <w:bCs/>
        </w:rPr>
        <w:t>Blok B (Zdroje)</w:t>
      </w:r>
      <w:r w:rsidRPr="00A67905">
        <w:rPr>
          <w:bCs/>
        </w:rPr>
        <w:t xml:space="preserve"> sleduje stabilní růst kompetencí, přičemž nárůst se projevil ihned po ukončení programu (+1,5 bodu) a pokračoval i v delším horizontu (+2 body oproti stavu po programu). To může znamenat, že účastníci v praxi lépe pochopili, jak získávat a efektivně využívat zdroje.</w:t>
      </w:r>
    </w:p>
    <w:p w14:paraId="086FDB94" w14:textId="77777777" w:rsidR="0083293E" w:rsidRPr="00A67905" w:rsidRDefault="0083293E" w:rsidP="0083293E">
      <w:pPr>
        <w:pStyle w:val="I-normal"/>
        <w:numPr>
          <w:ilvl w:val="0"/>
          <w:numId w:val="11"/>
        </w:numPr>
        <w:rPr>
          <w:bCs/>
        </w:rPr>
      </w:pPr>
      <w:r w:rsidRPr="00A67905">
        <w:rPr>
          <w:b/>
          <w:bCs/>
        </w:rPr>
        <w:lastRenderedPageBreak/>
        <w:t>Blok C (Plánování a realizace akcí)</w:t>
      </w:r>
      <w:r w:rsidRPr="00A67905">
        <w:rPr>
          <w:bCs/>
        </w:rPr>
        <w:t xml:space="preserve"> zaznamenal pouze mírný posun bezprostředně po programu (+0,4 bodu), ale po 3–6 měsících vzrostlo skóre o 3 body. To může souviset s tím, že organizace akcí vyžaduje delší čas na realizaci a účastníci získávali zkušenosti postupně.</w:t>
      </w:r>
    </w:p>
    <w:p w14:paraId="46476C6C" w14:textId="77777777" w:rsidR="0083293E" w:rsidRPr="00A67905" w:rsidRDefault="0083293E" w:rsidP="0083293E">
      <w:pPr>
        <w:pStyle w:val="I-normal"/>
        <w:numPr>
          <w:ilvl w:val="0"/>
          <w:numId w:val="11"/>
        </w:numPr>
        <w:rPr>
          <w:bCs/>
        </w:rPr>
      </w:pPr>
      <w:r w:rsidRPr="00A67905">
        <w:rPr>
          <w:b/>
          <w:bCs/>
        </w:rPr>
        <w:t xml:space="preserve">Blok D (Budování </w:t>
      </w:r>
      <w:r>
        <w:rPr>
          <w:b/>
          <w:bCs/>
        </w:rPr>
        <w:t xml:space="preserve">kapacit </w:t>
      </w:r>
      <w:r w:rsidRPr="00A67905">
        <w:rPr>
          <w:b/>
          <w:bCs/>
        </w:rPr>
        <w:t>romských lídrů)</w:t>
      </w:r>
      <w:r w:rsidRPr="00A67905">
        <w:rPr>
          <w:bCs/>
        </w:rPr>
        <w:t xml:space="preserve"> vykazuje významný nárůst, a to jak po ukončení programu (+2,8 bodu), tak i po delší době (+1,9 bodu). Výrazné zlepšení se projevilo zejména v otázkách týkajících se schopnosti komunikovat s institucemi a aktivně se zapojovat do komunitního dění.</w:t>
      </w:r>
    </w:p>
    <w:p w14:paraId="39BC7677" w14:textId="010A6DDA" w:rsidR="0083293E" w:rsidRDefault="0083293E" w:rsidP="0083293E">
      <w:pPr>
        <w:pStyle w:val="I-normal"/>
        <w:rPr>
          <w:bCs/>
        </w:rPr>
      </w:pPr>
      <w:r w:rsidRPr="00A67905">
        <w:rPr>
          <w:bCs/>
        </w:rPr>
        <w:t>Celkově druhý běh programu ukazuje, že některé dovednosti se rozvíjely postupně po delší dobu, což zdůrazňuje důležitost dlouhodobé</w:t>
      </w:r>
      <w:r>
        <w:rPr>
          <w:bCs/>
        </w:rPr>
        <w:t xml:space="preserve"> podpory</w:t>
      </w:r>
      <w:r w:rsidRPr="00A67905">
        <w:rPr>
          <w:bCs/>
        </w:rPr>
        <w:t xml:space="preserve"> účastníků</w:t>
      </w:r>
      <w:r>
        <w:rPr>
          <w:bCs/>
        </w:rPr>
        <w:t xml:space="preserve"> – následně v praxi</w:t>
      </w:r>
      <w:r w:rsidRPr="00A67905">
        <w:rPr>
          <w:bCs/>
        </w:rPr>
        <w:t xml:space="preserve">. Rozdíly mezi prvním </w:t>
      </w:r>
      <w:r>
        <w:rPr>
          <w:bCs/>
        </w:rPr>
        <w:br/>
      </w:r>
      <w:r w:rsidRPr="00A67905">
        <w:rPr>
          <w:bCs/>
        </w:rPr>
        <w:t>a druhým během naznačují, že efekt programu může být ovlivněn jak složením skupiny, tak konkrétní dynamikou vzdělávacího procesu</w:t>
      </w:r>
      <w:r w:rsidR="00712EB0">
        <w:rPr>
          <w:bCs/>
        </w:rPr>
        <w:t xml:space="preserve"> a tím, že tyto</w:t>
      </w:r>
      <w:r w:rsidR="00925178">
        <w:rPr>
          <w:bCs/>
        </w:rPr>
        <w:t xml:space="preserve"> dva běhy vzdělávání se konaly v odlišných lokalitách. </w:t>
      </w:r>
    </w:p>
    <w:p w14:paraId="3503C162" w14:textId="77777777" w:rsidR="00E61613" w:rsidRPr="0083293E" w:rsidRDefault="00E61613" w:rsidP="0083293E">
      <w:pPr>
        <w:pStyle w:val="I-normal"/>
      </w:pPr>
    </w:p>
    <w:p w14:paraId="71B3F7CE" w14:textId="758A7932" w:rsidR="00A67905" w:rsidRPr="00A67905" w:rsidRDefault="00A67905" w:rsidP="00D4744E">
      <w:pPr>
        <w:pStyle w:val="I-nadpis2"/>
        <w:outlineLvl w:val="1"/>
      </w:pPr>
      <w:bookmarkStart w:id="5" w:name="_Toc193096183"/>
      <w:r w:rsidRPr="00A67905">
        <w:t>Výsledky shlukové analýzy</w:t>
      </w:r>
      <w:bookmarkEnd w:id="5"/>
    </w:p>
    <w:p w14:paraId="20368EF3" w14:textId="77777777" w:rsidR="00A67905" w:rsidRPr="00A67905" w:rsidRDefault="00A67905" w:rsidP="00A67905">
      <w:pPr>
        <w:pStyle w:val="I-normal"/>
        <w:rPr>
          <w:bCs/>
        </w:rPr>
      </w:pPr>
      <w:r w:rsidRPr="00A67905">
        <w:rPr>
          <w:bCs/>
        </w:rPr>
        <w:t>Shluková analýza umožnila identifikovat skupiny respondentů s podobným vzorcem změn v jejich sebehodnocení kompetencí v různých časových obdobích (před programem, po programu, po 3–6 měsících). Byla provedena hierarchická shluková analýza s Wardovou metodou, která rozdělila respondenty do klastrů na základě změn jejich odpovědí v jednotlivých blocích.</w:t>
      </w:r>
    </w:p>
    <w:p w14:paraId="4F3088C7" w14:textId="77777777" w:rsidR="00A67905" w:rsidRPr="00A67905" w:rsidRDefault="00A67905" w:rsidP="00D4744E">
      <w:pPr>
        <w:pStyle w:val="I-nadpis3"/>
        <w:outlineLvl w:val="9"/>
      </w:pPr>
      <w:r w:rsidRPr="00A67905">
        <w:t>Shluková analýza pro první běh vzdělávání</w:t>
      </w:r>
    </w:p>
    <w:p w14:paraId="472DF0BF" w14:textId="6C8A4329" w:rsidR="00A42CF9" w:rsidRPr="00925178" w:rsidRDefault="00925178" w:rsidP="00A42CF9">
      <w:pPr>
        <w:pStyle w:val="I-normal"/>
        <w:rPr>
          <w:bCs/>
        </w:rPr>
      </w:pPr>
      <w:r w:rsidRPr="00925178">
        <w:rPr>
          <w:bCs/>
        </w:rPr>
        <w:t xml:space="preserve">V prvním běhu byli účastníci rozděleni do </w:t>
      </w:r>
      <w:r w:rsidRPr="00925178">
        <w:rPr>
          <w:b/>
          <w:bCs/>
        </w:rPr>
        <w:t>dvou hlavních klastrů</w:t>
      </w:r>
      <w:r w:rsidRPr="00925178">
        <w:rPr>
          <w:bCs/>
        </w:rPr>
        <w:t xml:space="preserve">, zatímco další </w:t>
      </w:r>
      <w:r w:rsidRPr="00925178">
        <w:rPr>
          <w:b/>
          <w:bCs/>
        </w:rPr>
        <w:t>dva respondenti</w:t>
      </w:r>
      <w:r w:rsidRPr="00925178">
        <w:rPr>
          <w:bCs/>
        </w:rPr>
        <w:t xml:space="preserve"> nebyli na základě shlukové analýzy identifikováni jako součást některého z těchto klastrů. Z tohoto důvodu představují samostatné klastry a jsou analyzováni zvlášť.</w:t>
      </w:r>
      <w:r>
        <w:rPr>
          <w:bCs/>
          <w:lang w:val="ru-RU"/>
        </w:rPr>
        <w:t xml:space="preserve"> </w:t>
      </w:r>
      <w:r w:rsidR="00A42CF9" w:rsidRPr="00A42CF9">
        <w:t>Výsledky ukazují rozdílné trajektorie změn v sebehodnocení kompetencí v průběhu programu i po jeho ukončení.</w:t>
      </w:r>
    </w:p>
    <w:p w14:paraId="48799871" w14:textId="77777777" w:rsidR="00A42CF9" w:rsidRPr="00A42CF9" w:rsidRDefault="00A42CF9" w:rsidP="00A42CF9">
      <w:pPr>
        <w:pStyle w:val="I-normal"/>
        <w:rPr>
          <w:b/>
          <w:bCs/>
        </w:rPr>
      </w:pPr>
      <w:r w:rsidRPr="00A42CF9">
        <w:rPr>
          <w:b/>
          <w:bCs/>
        </w:rPr>
        <w:t>Klastr 1: Stabilní růst kompetencí</w:t>
      </w:r>
    </w:p>
    <w:p w14:paraId="7BDA04B5" w14:textId="4D81D79D" w:rsidR="00A42CF9" w:rsidRPr="00A42CF9" w:rsidRDefault="00A42CF9" w:rsidP="00A42CF9">
      <w:pPr>
        <w:pStyle w:val="I-normal"/>
      </w:pPr>
      <w:r w:rsidRPr="00A42CF9">
        <w:t>Většina účastníků (9 respondentů</w:t>
      </w:r>
      <w:r w:rsidR="00C75B29">
        <w:t xml:space="preserve"> z prvního běhu</w:t>
      </w:r>
      <w:r w:rsidRPr="00A42CF9">
        <w:t xml:space="preserve">) zaznamenala stabilní růst napříč sledovanými oblastmi. V bloku A (nápady a příležitosti) se jejich skóre postupně zvýšilo z 9,3 na 11,3 bodu, což naznačuje rozvoj schopnosti generovat nové nápady a identifikovat příležitosti. V bloku B (využívání zdrojů) vzrostlo skóre z 11,3 na 12,0 bodu, což ukazuje na upevnění dovedností v plánování </w:t>
      </w:r>
      <w:r w:rsidR="00E20CD7">
        <w:br/>
      </w:r>
      <w:r w:rsidRPr="00A42CF9">
        <w:t xml:space="preserve">a efektivním využívání dostupných zdrojů. Stabilní růst byl patrný i v bloku D (budování </w:t>
      </w:r>
      <w:r w:rsidR="00C75B29">
        <w:t xml:space="preserve">kompetencí </w:t>
      </w:r>
      <w:r w:rsidRPr="00A42CF9">
        <w:t>romských lídrů), kde se skóre zvýšilo z 11,9 na 13,2 bodu. Tento klastr ukazuje na skupinu účastníků, kteří si nové dovednosti nejen osvojili, ale také je dokázali úspěšně aplikovat v praxi.</w:t>
      </w:r>
    </w:p>
    <w:p w14:paraId="75F395E7" w14:textId="77777777" w:rsidR="00A42CF9" w:rsidRPr="00A42CF9" w:rsidRDefault="00A42CF9" w:rsidP="00A42CF9">
      <w:pPr>
        <w:pStyle w:val="I-normal"/>
        <w:rPr>
          <w:b/>
          <w:bCs/>
        </w:rPr>
      </w:pPr>
      <w:r w:rsidRPr="00A42CF9">
        <w:rPr>
          <w:b/>
          <w:bCs/>
        </w:rPr>
        <w:t>Klastr 2: Nerovnoměrný vývoj kompetencí</w:t>
      </w:r>
    </w:p>
    <w:p w14:paraId="1CCAAC64" w14:textId="7C5AF60C" w:rsidR="00A42CF9" w:rsidRDefault="00A42CF9" w:rsidP="00A42CF9">
      <w:pPr>
        <w:pStyle w:val="I-normal"/>
      </w:pPr>
      <w:r w:rsidRPr="00A42CF9">
        <w:t>Šest účastníků vykazovalo nerovnoměrné změny v sebehodnocení. V bloku A (nápady a příležitosti) se skóre po programu výrazně zvýšilo z 5,3 na 9,8 bodu, ale dlouhodobě vzrostlo pouze na 11,2 bodu. V bloku B (využívání zdrojů) se skóre krátkodobě zvýšilo z 9,8 na 12,8 bodu, ale později kleslo na 12,0 bodu. V bloku C (plánování a realizace akcí) byl zaznamenán podobný trend – zlepšení z 6,7 na 9,0 bodu a následně růst na 11,2 bodu. Tito účastníci pravděpodobně narazili na praktické bariéry, které krátkodobě ovlivnily jejich sebehodnocení, ale s odstupem času došlo k upevnění získaných kompetencí.</w:t>
      </w:r>
    </w:p>
    <w:p w14:paraId="26443A58" w14:textId="77777777" w:rsidR="00A42CF9" w:rsidRPr="00A42CF9" w:rsidRDefault="00A42CF9" w:rsidP="00A42CF9">
      <w:pPr>
        <w:pStyle w:val="I-normal"/>
        <w:rPr>
          <w:b/>
          <w:bCs/>
        </w:rPr>
      </w:pPr>
      <w:r w:rsidRPr="00A42CF9">
        <w:rPr>
          <w:b/>
          <w:bCs/>
        </w:rPr>
        <w:t>Individuální případy</w:t>
      </w:r>
    </w:p>
    <w:p w14:paraId="227EF66C" w14:textId="77777777" w:rsidR="00A42CF9" w:rsidRPr="00A42CF9" w:rsidRDefault="00A42CF9" w:rsidP="00A42CF9">
      <w:pPr>
        <w:pStyle w:val="I-normal"/>
      </w:pPr>
      <w:r w:rsidRPr="00A42CF9">
        <w:t>Kromě hlavních shluků se objevily dva individuální případy s odlišnou dynamikou změn:</w:t>
      </w:r>
    </w:p>
    <w:p w14:paraId="7BC04667" w14:textId="37CF1C5F" w:rsidR="00A42CF9" w:rsidRPr="00A42CF9" w:rsidRDefault="00A42CF9" w:rsidP="00A42CF9">
      <w:pPr>
        <w:pStyle w:val="I-normal"/>
        <w:numPr>
          <w:ilvl w:val="0"/>
          <w:numId w:val="23"/>
        </w:numPr>
      </w:pPr>
      <w:r w:rsidRPr="00A42CF9">
        <w:rPr>
          <w:b/>
          <w:bCs/>
        </w:rPr>
        <w:lastRenderedPageBreak/>
        <w:t>Počáteční pokles, následované zlepšení:</w:t>
      </w:r>
      <w:r w:rsidRPr="00A42CF9">
        <w:t xml:space="preserve"> Tento respondent nejprve zaznamenal pokles v bloku C (z 9,0 na 8,0 bodu), ale po 3–6 měsících se jeho skóre zvýšilo na 11,0 bodu. </w:t>
      </w:r>
      <w:r w:rsidR="003C3D06">
        <w:br/>
      </w:r>
      <w:r w:rsidRPr="00A42CF9">
        <w:t xml:space="preserve">V bloku B (využívání zdrojů) došlo ke skokovému nárůstu z 6,0 na 14,0 bodu, ale později se skóre snížilo na 10,0 bodu. Vývoj ukazuje, že respondent se po programu setkal </w:t>
      </w:r>
      <w:r w:rsidR="003C3D06">
        <w:br/>
      </w:r>
      <w:r w:rsidRPr="00A42CF9">
        <w:t>s praktickými výzvami, ale s odstupem času si získané kompetence upevnil.</w:t>
      </w:r>
    </w:p>
    <w:p w14:paraId="1A59CDF7" w14:textId="3A02B144" w:rsidR="00A42CF9" w:rsidRPr="00A42CF9" w:rsidRDefault="00A42CF9" w:rsidP="00A42CF9">
      <w:pPr>
        <w:pStyle w:val="I-normal"/>
        <w:numPr>
          <w:ilvl w:val="0"/>
          <w:numId w:val="23"/>
        </w:numPr>
      </w:pPr>
      <w:r w:rsidRPr="00A42CF9">
        <w:rPr>
          <w:b/>
          <w:bCs/>
        </w:rPr>
        <w:t>Opožděný, ale výrazný růst:</w:t>
      </w:r>
      <w:r w:rsidRPr="00A42CF9">
        <w:t xml:space="preserve"> Druhý respondent zaznamenal mírné změny ihned po programu, ale jeho skóre se významně zlepšilo v dlouhodobém horizontu. V bloku A (nápady a příležitosti) skóre zůstalo po programu beze změny (10,0 bodu), ale po 3–6 měsících se zvýšilo na 12,0 bodu. V bloku D (budování</w:t>
      </w:r>
      <w:r w:rsidR="00C75B29">
        <w:t xml:space="preserve"> kompetencí</w:t>
      </w:r>
      <w:r w:rsidRPr="00A42CF9">
        <w:t xml:space="preserve"> romských lídrů) došlo k prudkému růstu ze 7,0 na 15,0 bodů. Tento vývoj ukazuje, že účastník potřeboval delší čas na aplikaci nových dovedností v praxi.</w:t>
      </w:r>
    </w:p>
    <w:p w14:paraId="79C39945" w14:textId="6F2B6190" w:rsidR="002337D4" w:rsidRDefault="002337D4" w:rsidP="00925178">
      <w:pPr>
        <w:pStyle w:val="I-normal"/>
      </w:pPr>
    </w:p>
    <w:p w14:paraId="6598A1A0" w14:textId="7A0DAD70" w:rsidR="00A67905" w:rsidRPr="004B3356" w:rsidRDefault="00A67905" w:rsidP="00D4744E">
      <w:pPr>
        <w:pStyle w:val="I-nadpis3"/>
        <w:outlineLvl w:val="9"/>
      </w:pPr>
      <w:r w:rsidRPr="004B3356">
        <w:t>Shluková analýza pro druhý běh vzdělávání</w:t>
      </w:r>
    </w:p>
    <w:p w14:paraId="1AA8AE2B" w14:textId="63D23157" w:rsidR="004B3356" w:rsidRPr="004B3356" w:rsidRDefault="004B3356" w:rsidP="004B3356">
      <w:pPr>
        <w:pStyle w:val="I-normal"/>
        <w:rPr>
          <w:bCs/>
        </w:rPr>
      </w:pPr>
      <w:r w:rsidRPr="004B3356">
        <w:rPr>
          <w:bCs/>
        </w:rPr>
        <w:t xml:space="preserve">V druhém běhu byli účastníci </w:t>
      </w:r>
      <w:r w:rsidR="002337D4">
        <w:rPr>
          <w:bCs/>
        </w:rPr>
        <w:t xml:space="preserve">shlukovou analýzou </w:t>
      </w:r>
      <w:r w:rsidRPr="004B3356">
        <w:rPr>
          <w:bCs/>
        </w:rPr>
        <w:t>rozděleni do dvou hlavních klastrů, přičemž tři respondenti tvořili oddělené individuální případy</w:t>
      </w:r>
      <w:r w:rsidR="002337D4">
        <w:rPr>
          <w:bCs/>
        </w:rPr>
        <w:t>,</w:t>
      </w:r>
      <w:r w:rsidRPr="004B3356">
        <w:rPr>
          <w:bCs/>
        </w:rPr>
        <w:t xml:space="preserve"> které se výrazně odlišovaly od ostatních. Výsledky ukazují rozdílné trajektorie změn v sebehodnocení kompetencí v průběhu programu i po jeho ukončení.</w:t>
      </w:r>
    </w:p>
    <w:p w14:paraId="15FE6AFE" w14:textId="77777777" w:rsidR="004B3356" w:rsidRPr="004B3356" w:rsidRDefault="004B3356" w:rsidP="004B3356">
      <w:pPr>
        <w:pStyle w:val="I-normal"/>
        <w:rPr>
          <w:b/>
          <w:bCs/>
        </w:rPr>
      </w:pPr>
      <w:r w:rsidRPr="004B3356">
        <w:rPr>
          <w:b/>
          <w:bCs/>
        </w:rPr>
        <w:t>Klastr 1: Mírné, ale stabilní zlepšení</w:t>
      </w:r>
    </w:p>
    <w:p w14:paraId="5C5B4BE4" w14:textId="4C6070E3" w:rsidR="004B3356" w:rsidRPr="004B3356" w:rsidRDefault="002337D4" w:rsidP="004B3356">
      <w:pPr>
        <w:pStyle w:val="I-normal"/>
        <w:rPr>
          <w:bCs/>
        </w:rPr>
      </w:pPr>
      <w:r>
        <w:rPr>
          <w:bCs/>
        </w:rPr>
        <w:t>Skupina šesti účas</w:t>
      </w:r>
      <w:r w:rsidR="00D4744E">
        <w:rPr>
          <w:bCs/>
        </w:rPr>
        <w:t>tníků</w:t>
      </w:r>
      <w:r w:rsidR="004B3356" w:rsidRPr="004B3356">
        <w:rPr>
          <w:bCs/>
        </w:rPr>
        <w:t xml:space="preserve"> zaznamenala mírné, ale stabilní zlepšení napříč sledovanými oblastmi. </w:t>
      </w:r>
      <w:r>
        <w:rPr>
          <w:bCs/>
        </w:rPr>
        <w:br/>
      </w:r>
      <w:r w:rsidR="004B3356" w:rsidRPr="004B3356">
        <w:rPr>
          <w:bCs/>
        </w:rPr>
        <w:t>V bloku A (nápady a příležitosti) se jejich skóre postupně zvýšilo z 9,8 na 12,0 bodu, což naznačuje rozvoj schopnosti generovat nové nápady a identifikovat příležitosti. V bloku B (využívání zdrojů) vzrostlo skóre z 11,3 na 14,4 bodu, což ukazuje na upevnění dovedností v plánování a efektivním využívání dostupných zdrojů. V bloku D (budování romských lídrů) došlo ke zlepšení z 8,5 na 13,2 bodu. Tento klastr ukazuje na skupinu účastníků, kteří si nové dovednosti nejen osvojili, ale také je dokázali úspěšně aplikovat v praxi.</w:t>
      </w:r>
    </w:p>
    <w:p w14:paraId="58CAFBA8" w14:textId="77777777" w:rsidR="004B3356" w:rsidRPr="004B3356" w:rsidRDefault="004B3356" w:rsidP="004B3356">
      <w:pPr>
        <w:pStyle w:val="I-normal"/>
        <w:rPr>
          <w:b/>
          <w:bCs/>
        </w:rPr>
      </w:pPr>
      <w:r w:rsidRPr="004B3356">
        <w:rPr>
          <w:b/>
          <w:bCs/>
        </w:rPr>
        <w:t>Klastr 2: Výrazné zlepšení s dynamickým růstem</w:t>
      </w:r>
    </w:p>
    <w:p w14:paraId="7E2548F9" w14:textId="77777777" w:rsidR="004B3356" w:rsidRPr="004B3356" w:rsidRDefault="004B3356" w:rsidP="004B3356">
      <w:pPr>
        <w:pStyle w:val="I-normal"/>
        <w:rPr>
          <w:bCs/>
        </w:rPr>
      </w:pPr>
      <w:r w:rsidRPr="004B3356">
        <w:rPr>
          <w:bCs/>
        </w:rPr>
        <w:t>Šest účastníků vykazovalo prudké zlepšení, zejména v oblasti využívání zdrojů a budování komunitních kompetencí. V bloku A (nápady a příležitosti) se skóre zvýšilo z 6,5 na 8,6 bodu, což ukazuje posílení kreativity a schopnosti identifikovat příležitosti. V bloku B (využívání zdrojů) došlo k prudkému nárůstu ze 7,2 na 12,0 bodu, což svědčí o zlepšení plánovacích a organizačních schopností. V bloku D (budování romských lídrů) se skóre zvýšilo z 4,8 na 9,0 bodu, což ukazuje na rozvoj specifických komunitních kompetencí. Tento klastr představuje skupinu účastníků, na které měl program nejvýraznější dopad.</w:t>
      </w:r>
    </w:p>
    <w:p w14:paraId="3E55F628" w14:textId="77777777" w:rsidR="004B3356" w:rsidRPr="004B3356" w:rsidRDefault="004B3356" w:rsidP="004B3356">
      <w:pPr>
        <w:pStyle w:val="I-normal"/>
        <w:rPr>
          <w:b/>
          <w:bCs/>
        </w:rPr>
      </w:pPr>
      <w:r w:rsidRPr="004B3356">
        <w:rPr>
          <w:b/>
          <w:bCs/>
        </w:rPr>
        <w:t>Individuální případy</w:t>
      </w:r>
    </w:p>
    <w:p w14:paraId="02D1449C" w14:textId="77777777" w:rsidR="004B3356" w:rsidRPr="004B3356" w:rsidRDefault="004B3356" w:rsidP="004B3356">
      <w:pPr>
        <w:pStyle w:val="I-normal"/>
        <w:rPr>
          <w:bCs/>
        </w:rPr>
      </w:pPr>
      <w:r w:rsidRPr="004B3356">
        <w:rPr>
          <w:bCs/>
        </w:rPr>
        <w:t>Kromě hlavních shluků se objevily tři individuální případy s odlišnou dynamikou změn:</w:t>
      </w:r>
    </w:p>
    <w:p w14:paraId="3141D39D" w14:textId="056CAB98" w:rsidR="004B3356" w:rsidRPr="004B3356" w:rsidRDefault="004B3356" w:rsidP="004B3356">
      <w:pPr>
        <w:pStyle w:val="I-normal"/>
        <w:numPr>
          <w:ilvl w:val="0"/>
          <w:numId w:val="24"/>
        </w:numPr>
        <w:rPr>
          <w:bCs/>
        </w:rPr>
      </w:pPr>
      <w:r w:rsidRPr="004B3356">
        <w:rPr>
          <w:b/>
          <w:bCs/>
        </w:rPr>
        <w:t>Prudký růst napříč oblastmi (Shluk 3):</w:t>
      </w:r>
      <w:r w:rsidRPr="004B3356">
        <w:rPr>
          <w:bCs/>
          <w:lang w:val="en-US"/>
        </w:rPr>
        <w:t xml:space="preserve"> </w:t>
      </w:r>
      <w:r w:rsidRPr="004B3356">
        <w:rPr>
          <w:bCs/>
        </w:rPr>
        <w:t>Tento respondent zaznamenal největší růst ve všech sledovaných oblastech. V bloku C (plánování a realizace akcí) došlo ke skokovému nárůstu z 6,0 na 12,0 bodu. V bloku B (využívání zdrojů) se skóre zvýšilo z 11,0 na maximálních 15,0 bodu. Tento vývoj ukazuje, že účastník dokázal efektivně aplikovat nabyté dovednosti v praxi.</w:t>
      </w:r>
    </w:p>
    <w:p w14:paraId="455FF7B1" w14:textId="30FA98DA" w:rsidR="004B3356" w:rsidRPr="004B3356" w:rsidRDefault="004B3356" w:rsidP="004B3356">
      <w:pPr>
        <w:pStyle w:val="I-normal"/>
        <w:numPr>
          <w:ilvl w:val="0"/>
          <w:numId w:val="24"/>
        </w:numPr>
        <w:rPr>
          <w:bCs/>
        </w:rPr>
      </w:pPr>
      <w:r w:rsidRPr="004B3356">
        <w:rPr>
          <w:b/>
          <w:bCs/>
        </w:rPr>
        <w:t>Opožděný, ale prudký růst (Shluk 4):</w:t>
      </w:r>
      <w:r w:rsidRPr="004B3356">
        <w:rPr>
          <w:bCs/>
        </w:rPr>
        <w:t xml:space="preserve"> Tento respondent zaznamenal krátkodobý pokles, následovaný výrazným růstem. V bloku A (nápady a příležitosti) se skóre nejprve snížilo </w:t>
      </w:r>
      <w:r w:rsidR="002337D4">
        <w:rPr>
          <w:bCs/>
        </w:rPr>
        <w:br/>
      </w:r>
      <w:r w:rsidRPr="004B3356">
        <w:rPr>
          <w:bCs/>
        </w:rPr>
        <w:t xml:space="preserve">z 11,0 na 9,0 bodu, ale po 3–6 měsících vzrostlo na 12,0 bodu. Podobný vývoj se projevil </w:t>
      </w:r>
      <w:r w:rsidR="002337D4">
        <w:rPr>
          <w:bCs/>
        </w:rPr>
        <w:br/>
      </w:r>
      <w:r w:rsidRPr="004B3356">
        <w:rPr>
          <w:bCs/>
        </w:rPr>
        <w:lastRenderedPageBreak/>
        <w:t xml:space="preserve">v bloku B (prudký pokles z 14,0 na 10,0 bodu a následný růst na 15,0 bodu). Tento případ ukazuje, že účastník potřeboval více času k upevnění nových dovedností a jejich aplikaci </w:t>
      </w:r>
      <w:r w:rsidR="002337D4">
        <w:rPr>
          <w:bCs/>
        </w:rPr>
        <w:br/>
      </w:r>
      <w:r w:rsidRPr="004B3356">
        <w:rPr>
          <w:bCs/>
        </w:rPr>
        <w:t>v praxi.</w:t>
      </w:r>
    </w:p>
    <w:p w14:paraId="0DAE20FD" w14:textId="0801C686" w:rsidR="004B3356" w:rsidRPr="004B3356" w:rsidRDefault="004B3356" w:rsidP="004B3356">
      <w:pPr>
        <w:pStyle w:val="I-normal"/>
        <w:numPr>
          <w:ilvl w:val="0"/>
          <w:numId w:val="24"/>
        </w:numPr>
        <w:rPr>
          <w:bCs/>
        </w:rPr>
      </w:pPr>
      <w:r w:rsidRPr="004B3356">
        <w:rPr>
          <w:b/>
          <w:bCs/>
        </w:rPr>
        <w:t>Počáteční pokles, následné zlepšení (Shluk 5):</w:t>
      </w:r>
      <w:r w:rsidRPr="004B3356">
        <w:rPr>
          <w:bCs/>
        </w:rPr>
        <w:t xml:space="preserve"> Tento respondent nejprve zaznamenal pokles ve všech oblastech, ale v dlouhodobém horizontu došlo k prudkému růstu. Například v bloku B (využívání zdrojů) došlo k dramatickému propadu ze 14,0 na 7,0 bodu, ale následně skóre vzrostlo zpět na 14,0 bodu. Tento vývoj ukazuje, že účastník po počátečních </w:t>
      </w:r>
      <w:r w:rsidR="002337D4">
        <w:rPr>
          <w:bCs/>
        </w:rPr>
        <w:t>problémech/znejistění</w:t>
      </w:r>
      <w:r w:rsidR="00D4744E">
        <w:rPr>
          <w:bCs/>
        </w:rPr>
        <w:t>ch</w:t>
      </w:r>
      <w:r w:rsidRPr="004B3356">
        <w:rPr>
          <w:bCs/>
        </w:rPr>
        <w:t xml:space="preserve"> dokázal získané dovednosti úspěšně implementovat.</w:t>
      </w:r>
    </w:p>
    <w:p w14:paraId="04684D88" w14:textId="4543C612" w:rsidR="00EA0921" w:rsidRPr="00EA0921" w:rsidRDefault="00EA0921" w:rsidP="0081323C">
      <w:pPr>
        <w:pStyle w:val="I-nadpis2"/>
        <w:outlineLvl w:val="1"/>
      </w:pPr>
      <w:bookmarkStart w:id="6" w:name="_Toc193096184"/>
      <w:r w:rsidRPr="00EA0921">
        <w:t>Odpověď na evaluační otázku EQ 1A</w:t>
      </w:r>
      <w:bookmarkEnd w:id="6"/>
    </w:p>
    <w:p w14:paraId="30730F02" w14:textId="77777777" w:rsidR="00EA0921" w:rsidRPr="00EA0921" w:rsidRDefault="00EA0921" w:rsidP="00EA0921">
      <w:pPr>
        <w:pStyle w:val="I-normal"/>
        <w:rPr>
          <w:i/>
          <w:iCs/>
        </w:rPr>
      </w:pPr>
      <w:r w:rsidRPr="00EA0921">
        <w:rPr>
          <w:i/>
          <w:iCs/>
        </w:rPr>
        <w:t>EQ 1A: Došlo z pohledu účastníků k zlepšení jejich znalostí a kompetencí v oblastech: organizační kapacita komunit, rozvoj kompetencí podnikavosti, rozvoj a posilování sociálních kontaktů?</w:t>
      </w:r>
    </w:p>
    <w:p w14:paraId="51E0BED6" w14:textId="77777777" w:rsidR="00EA0921" w:rsidRPr="00EA0921" w:rsidRDefault="00EA0921" w:rsidP="00EA0921">
      <w:pPr>
        <w:pStyle w:val="I-normal"/>
      </w:pPr>
      <w:r w:rsidRPr="00EA0921">
        <w:t>Analýza sebehodnotících dotazníků a výsledky shlukové analýzy ukazují, že účastníci vnímali zlepšení svých kompetencí ve všech sledovaných oblastech – organizační kapacita komunit, podnikavost, sociální kontakty, s rozdílnou dynamikou v jednotlivých blocích a fázích měření.</w:t>
      </w:r>
    </w:p>
    <w:p w14:paraId="5F1926BB" w14:textId="77777777" w:rsidR="00925178" w:rsidRPr="00EA0921" w:rsidRDefault="00925178" w:rsidP="00925178">
      <w:pPr>
        <w:pStyle w:val="I-normal"/>
        <w:numPr>
          <w:ilvl w:val="0"/>
          <w:numId w:val="22"/>
        </w:numPr>
      </w:pPr>
      <w:r w:rsidRPr="00EA0921">
        <w:rPr>
          <w:b/>
          <w:bCs/>
        </w:rPr>
        <w:t>Rozvoj kompetencí podnikavosti (Blok A a B):</w:t>
      </w:r>
      <w:r w:rsidRPr="00EA0921">
        <w:t xml:space="preserve"> V oblasti generování nápadů </w:t>
      </w:r>
      <w:r>
        <w:br/>
      </w:r>
      <w:r w:rsidRPr="00EA0921">
        <w:t>a identifikace příležitostí (Blok A) sebehodnocení ukázalo postupný růst, výraznější po 3–6 měsících. V oblasti práce se zdroji (Blok B) došlo k okamžitému zlepšení po programu, přičemž druhý běh vykázal vyšší dlouhodobý posun, což může souviset s lepším pochopením využití zdrojů v praxi.</w:t>
      </w:r>
    </w:p>
    <w:p w14:paraId="3605E6CB" w14:textId="6F34EDCE" w:rsidR="00EA0921" w:rsidRPr="00EA0921" w:rsidRDefault="00EA0921" w:rsidP="00EA0921">
      <w:pPr>
        <w:pStyle w:val="I-normal"/>
        <w:numPr>
          <w:ilvl w:val="0"/>
          <w:numId w:val="22"/>
        </w:numPr>
      </w:pPr>
      <w:r w:rsidRPr="00EA0921">
        <w:rPr>
          <w:b/>
          <w:bCs/>
        </w:rPr>
        <w:t>Organizační kapacita komunit (Blok C a D):</w:t>
      </w:r>
      <w:r w:rsidRPr="00EA0921">
        <w:t xml:space="preserve"> V oblasti plánování a realizace akcí (Blok C) účastníci uváděli mírné zlepšení ihned po programu, přičemž největší posun byl patrný </w:t>
      </w:r>
      <w:r w:rsidR="002337D4">
        <w:br/>
      </w:r>
      <w:r w:rsidRPr="00EA0921">
        <w:t>po 3–6 měsících, což naznačuje vliv praktických zkušeností. V oblasti budování kompetencí romských lídrů (Blok D) bylo zaznamenáno trvalé zlepšení, zejména v dlouhodobém horizontu.</w:t>
      </w:r>
    </w:p>
    <w:p w14:paraId="4369AB9B" w14:textId="0423CA63" w:rsidR="00EA0921" w:rsidRPr="00EA0921" w:rsidRDefault="00EA0921" w:rsidP="00EA0921">
      <w:pPr>
        <w:pStyle w:val="I-normal"/>
        <w:numPr>
          <w:ilvl w:val="0"/>
          <w:numId w:val="22"/>
        </w:numPr>
      </w:pPr>
      <w:r w:rsidRPr="00EA0921">
        <w:rPr>
          <w:b/>
          <w:bCs/>
        </w:rPr>
        <w:t>Rozvoj a posilování sociálních kontaktů:</w:t>
      </w:r>
      <w:r w:rsidRPr="00EA0921">
        <w:t xml:space="preserve"> Tato oblast byla sledována zejména prostřednictvím bloků zaměřených na týmovou spolupráci a práci v komunitním prostředí (Blok C a D). Výsledky ukázaly růst sebehodnocení dovedností spojených s organizací akcí </w:t>
      </w:r>
      <w:r w:rsidR="002337D4">
        <w:br/>
      </w:r>
      <w:r w:rsidRPr="00EA0921">
        <w:t>a komunitní prací, zejména v dlouhodobém měření.</w:t>
      </w:r>
    </w:p>
    <w:p w14:paraId="47E93E50" w14:textId="72D85CD2" w:rsidR="00EA0921" w:rsidRPr="00EA0921" w:rsidRDefault="00EA0921" w:rsidP="00EA0921">
      <w:pPr>
        <w:pStyle w:val="I-normal"/>
      </w:pPr>
      <w:r w:rsidRPr="00EA0921">
        <w:t xml:space="preserve">Výsledky dotazníkového šetření ukazují, že účastníci vnímali růst svých kompetencí ve všech sledovaných oblastech. Krátkodobě byl nejvýraznější posun v oblasti podnikavosti, zatímco dlouhodobě se nejvíce zlepšily dovednosti spojené s realizací akcí a budováním komunitní kapacity. Rozdíly mezi oběma běhy naznačují, že efekt programu se může lišit podle dynamiky skupiny </w:t>
      </w:r>
      <w:r w:rsidR="002337D4">
        <w:br/>
      </w:r>
      <w:r w:rsidRPr="00EA0921">
        <w:t>a individuální zkušenosti účastníků.</w:t>
      </w:r>
    </w:p>
    <w:p w14:paraId="45ABB2D4" w14:textId="453A7FA3" w:rsidR="00EA0921" w:rsidRPr="00EA0921" w:rsidRDefault="00EA0921" w:rsidP="00EA0921">
      <w:pPr>
        <w:pStyle w:val="I-normal"/>
      </w:pPr>
    </w:p>
    <w:p w14:paraId="1B0AFFD6" w14:textId="77777777" w:rsidR="006623BC" w:rsidRPr="002E2F19" w:rsidRDefault="006623BC" w:rsidP="006623BC">
      <w:pPr>
        <w:pStyle w:val="I-normal"/>
      </w:pPr>
    </w:p>
    <w:p w14:paraId="35D683CC" w14:textId="018B0533" w:rsidR="002E2F19" w:rsidRPr="002E2F19" w:rsidRDefault="002E2F19">
      <w:pPr>
        <w:rPr>
          <w:rFonts w:ascii="Verdana" w:hAnsi="Verdana"/>
          <w:sz w:val="18"/>
        </w:rPr>
      </w:pPr>
      <w:r w:rsidRPr="002E2F19">
        <w:br w:type="page"/>
      </w:r>
    </w:p>
    <w:p w14:paraId="4D533212" w14:textId="51828C24" w:rsidR="002E2F19" w:rsidRPr="002E2F19" w:rsidRDefault="002E2F19" w:rsidP="002E2F19">
      <w:pPr>
        <w:pStyle w:val="I-nadpis1"/>
      </w:pPr>
      <w:bookmarkStart w:id="7" w:name="_Toc193096185"/>
      <w:r>
        <w:lastRenderedPageBreak/>
        <w:t>Analýza</w:t>
      </w:r>
      <w:r w:rsidRPr="002E2F19">
        <w:t xml:space="preserve"> rozhovorů s účastníky 2. běhu projektových aktivit</w:t>
      </w:r>
      <w:r w:rsidR="00E103BC">
        <w:rPr>
          <w:rStyle w:val="Znakapoznpodarou"/>
        </w:rPr>
        <w:footnoteReference w:id="3"/>
      </w:r>
      <w:bookmarkEnd w:id="7"/>
    </w:p>
    <w:p w14:paraId="56B71A76" w14:textId="0AAE8819" w:rsidR="00D4100A" w:rsidRPr="00D4100A" w:rsidRDefault="00D4100A" w:rsidP="00D4100A">
      <w:pPr>
        <w:pStyle w:val="I-normal"/>
      </w:pPr>
      <w:r w:rsidRPr="00D4100A">
        <w:t xml:space="preserve">Tato část se věnuje analýze dat získaných prostřednictvím </w:t>
      </w:r>
      <w:r w:rsidRPr="00D4100A">
        <w:rPr>
          <w:b/>
          <w:bCs/>
        </w:rPr>
        <w:t>polostrukturovaných rozhovorů</w:t>
      </w:r>
      <w:r w:rsidRPr="00D4100A">
        <w:t>, které byly provedeny s účastníky druhého běhu vzdělávacího programu</w:t>
      </w:r>
      <w:r w:rsidR="00CE0F3A">
        <w:t xml:space="preserve"> a jejich mentory</w:t>
      </w:r>
      <w:r w:rsidRPr="00D4100A">
        <w:t>. Rozhovory sloužily k hlubšímu pochopení zkušeností účastníků, jejich pohledů na průběh programu, jeho přínosy i případné nedostatky.</w:t>
      </w:r>
      <w:r w:rsidR="00E103BC">
        <w:t xml:space="preserve"> </w:t>
      </w:r>
      <w:r w:rsidR="00E103BC" w:rsidRPr="00E103BC">
        <w:t xml:space="preserve">V </w:t>
      </w:r>
      <w:r w:rsidR="00E103BC" w:rsidRPr="00CE0F3A">
        <w:rPr>
          <w:b/>
        </w:rPr>
        <w:t>příloze č. 2</w:t>
      </w:r>
      <w:r w:rsidR="00E103BC" w:rsidRPr="00E103BC">
        <w:t xml:space="preserve"> je uvedena podrobná analýza rozhovorů, která obsahuje detailní popis jejich cílů, zjištění a závěrů.</w:t>
      </w:r>
      <w:r w:rsidR="009C434C">
        <w:t xml:space="preserve"> </w:t>
      </w:r>
      <w:r w:rsidR="009C434C" w:rsidRPr="009C434C">
        <w:t xml:space="preserve">Dále jsou v </w:t>
      </w:r>
      <w:r w:rsidR="009C434C" w:rsidRPr="009C434C">
        <w:rPr>
          <w:b/>
        </w:rPr>
        <w:t>přílohách č. 3 a 4</w:t>
      </w:r>
      <w:r w:rsidR="009C434C" w:rsidRPr="009C434C">
        <w:t xml:space="preserve"> přepisy všech provedených rozhovorů.</w:t>
      </w:r>
    </w:p>
    <w:p w14:paraId="497F0D5D" w14:textId="77777777" w:rsidR="00D4100A" w:rsidRPr="00D4100A" w:rsidRDefault="00D4100A" w:rsidP="00D4100A">
      <w:pPr>
        <w:pStyle w:val="I-normal"/>
        <w:rPr>
          <w:b/>
          <w:bCs/>
        </w:rPr>
      </w:pPr>
      <w:r w:rsidRPr="00D4100A">
        <w:rPr>
          <w:b/>
          <w:bCs/>
        </w:rPr>
        <w:t>Počet a složení respondentů:</w:t>
      </w:r>
    </w:p>
    <w:p w14:paraId="222704C4" w14:textId="1F1531AF" w:rsidR="00D4100A" w:rsidRPr="00D4100A" w:rsidRDefault="00D4100A" w:rsidP="00D4100A">
      <w:pPr>
        <w:pStyle w:val="I-normal"/>
        <w:rPr>
          <w:lang w:val="ru-RU"/>
        </w:rPr>
      </w:pPr>
      <w:r w:rsidRPr="00D4100A">
        <w:t xml:space="preserve">Celkem </w:t>
      </w:r>
      <w:r w:rsidR="00CE0F3A">
        <w:t>proběhlo</w:t>
      </w:r>
      <w:r w:rsidRPr="00D4100A">
        <w:t xml:space="preserve"> </w:t>
      </w:r>
      <w:r w:rsidRPr="00D4100A">
        <w:rPr>
          <w:b/>
          <w:bCs/>
        </w:rPr>
        <w:t>6 rozhovorů s účastníky druhého běhu vzdělávání</w:t>
      </w:r>
      <w:r w:rsidR="002337D4">
        <w:t xml:space="preserve">, </w:t>
      </w:r>
      <w:r w:rsidRPr="00D4100A">
        <w:t>kteří se aktivně podíleli na programu a realizovali buď komunitní akce, nebo podnikatelské plány.</w:t>
      </w:r>
      <w:r w:rsidR="00CE0F3A">
        <w:t xml:space="preserve"> Dále proběhly </w:t>
      </w:r>
      <w:r w:rsidR="00CE0F3A" w:rsidRPr="00BC556A">
        <w:rPr>
          <w:b/>
        </w:rPr>
        <w:t>3 rozhovory s </w:t>
      </w:r>
      <w:r w:rsidR="00953CC0" w:rsidRPr="00BC556A">
        <w:rPr>
          <w:b/>
        </w:rPr>
        <w:t>mentory</w:t>
      </w:r>
      <w:r w:rsidR="00CE0F3A">
        <w:t xml:space="preserve">, kteří se během projektu věnovali vedení účastníků </w:t>
      </w:r>
      <w:r w:rsidR="0063180F">
        <w:t>při realizací komunitních akcí nebo přípravě podnikatelského plánu</w:t>
      </w:r>
      <w:r w:rsidR="00953CC0">
        <w:t>.</w:t>
      </w:r>
    </w:p>
    <w:p w14:paraId="4DEE8BA0" w14:textId="77777777" w:rsidR="00D4100A" w:rsidRPr="00D4100A" w:rsidRDefault="00D4100A" w:rsidP="00D4100A">
      <w:pPr>
        <w:pStyle w:val="I-normal"/>
      </w:pPr>
      <w:r w:rsidRPr="00D4100A">
        <w:t xml:space="preserve">Rozhovory měly </w:t>
      </w:r>
      <w:r w:rsidRPr="00D4100A">
        <w:rPr>
          <w:b/>
          <w:bCs/>
        </w:rPr>
        <w:t>polostrukturovanou formu</w:t>
      </w:r>
      <w:r w:rsidRPr="00D4100A">
        <w:t>, což umožnilo kombinovat předem připravené otázky s volným prostorem pro vyjádření vlastních zkušeností a názorů respondentů.</w:t>
      </w:r>
    </w:p>
    <w:p w14:paraId="536F4A59" w14:textId="77777777" w:rsidR="00D4100A" w:rsidRPr="00D4100A" w:rsidRDefault="00D4100A" w:rsidP="00D4100A">
      <w:pPr>
        <w:pStyle w:val="I-normal"/>
        <w:rPr>
          <w:b/>
          <w:bCs/>
        </w:rPr>
      </w:pPr>
      <w:r w:rsidRPr="00D4100A">
        <w:rPr>
          <w:b/>
          <w:bCs/>
        </w:rPr>
        <w:t>Cíle rozhovorů:</w:t>
      </w:r>
    </w:p>
    <w:p w14:paraId="12411D15" w14:textId="035B70DE" w:rsidR="00585684" w:rsidRDefault="00D4100A" w:rsidP="00D4100A">
      <w:pPr>
        <w:pStyle w:val="I-normal"/>
      </w:pPr>
      <w:r w:rsidRPr="00D4100A">
        <w:t>Cílem provedených rozhovorů byl</w:t>
      </w:r>
      <w:r w:rsidR="00585684">
        <w:t>a jak formativní tak dopadová evaluace</w:t>
      </w:r>
      <w:r w:rsidR="00DC5CE9">
        <w:t>.</w:t>
      </w:r>
    </w:p>
    <w:p w14:paraId="148CBB23" w14:textId="425000F2" w:rsidR="00292AC8" w:rsidRPr="00D4100A" w:rsidRDefault="00585684" w:rsidP="00D4100A">
      <w:pPr>
        <w:pStyle w:val="I-normal"/>
      </w:pPr>
      <w:r>
        <w:t xml:space="preserve">Formativní evaluace měla za cíl: </w:t>
      </w:r>
    </w:p>
    <w:p w14:paraId="38247A62" w14:textId="660594A4" w:rsidR="00D4100A" w:rsidRPr="00DC5CE9" w:rsidRDefault="00D4100A" w:rsidP="00DC5CE9">
      <w:pPr>
        <w:pStyle w:val="I-normal"/>
        <w:numPr>
          <w:ilvl w:val="0"/>
          <w:numId w:val="19"/>
        </w:numPr>
      </w:pPr>
      <w:r w:rsidRPr="00FE323C">
        <w:t>Zhodnotit kvalitu a přínos vzdělávacího programu</w:t>
      </w:r>
      <w:r w:rsidR="00292AC8" w:rsidRPr="00DC5CE9">
        <w:t> pro</w:t>
      </w:r>
      <w:r w:rsidRPr="00DC5CE9">
        <w:t xml:space="preserve"> účastník</w:t>
      </w:r>
      <w:r w:rsidR="00292AC8" w:rsidRPr="00DC5CE9">
        <w:t>y</w:t>
      </w:r>
    </w:p>
    <w:p w14:paraId="6A77CB41" w14:textId="2DE1719E" w:rsidR="00D4100A" w:rsidRPr="00FE323C" w:rsidRDefault="00D4100A" w:rsidP="00DC5CE9">
      <w:pPr>
        <w:pStyle w:val="Bezmezer"/>
        <w:numPr>
          <w:ilvl w:val="0"/>
          <w:numId w:val="40"/>
        </w:numPr>
        <w:spacing w:line="276" w:lineRule="auto"/>
        <w:jc w:val="both"/>
        <w:rPr>
          <w:rFonts w:ascii="Verdana" w:hAnsi="Verdana"/>
          <w:sz w:val="18"/>
        </w:rPr>
      </w:pPr>
      <w:r w:rsidRPr="00FE323C">
        <w:rPr>
          <w:rFonts w:ascii="Verdana" w:hAnsi="Verdana"/>
          <w:sz w:val="18"/>
        </w:rPr>
        <w:t xml:space="preserve">Získat zpětnou vazbu na organizaci a obsah programu, </w:t>
      </w:r>
      <w:r w:rsidR="00292AC8" w:rsidRPr="00FE323C">
        <w:rPr>
          <w:rFonts w:ascii="Verdana" w:hAnsi="Verdana"/>
          <w:sz w:val="18"/>
        </w:rPr>
        <w:t>analýza dosavadního průběhu projektu a vyhodnocení bariér pro dosažení cílů projektu</w:t>
      </w:r>
    </w:p>
    <w:p w14:paraId="10BD6BA9" w14:textId="77777777" w:rsidR="00D4100A" w:rsidRPr="00DC5CE9" w:rsidRDefault="00D4100A" w:rsidP="00DC5CE9">
      <w:pPr>
        <w:pStyle w:val="I-normal"/>
        <w:numPr>
          <w:ilvl w:val="0"/>
          <w:numId w:val="19"/>
        </w:numPr>
      </w:pPr>
      <w:r w:rsidRPr="00FE323C">
        <w:t>Identifikovat konkrétní výsledky a výstupy projektu</w:t>
      </w:r>
      <w:r w:rsidRPr="00DC5CE9">
        <w:t>, včetně úspěchů v oblasti komunitních akcí a podnikatelských plánů.</w:t>
      </w:r>
    </w:p>
    <w:p w14:paraId="4DD7ED36" w14:textId="77777777" w:rsidR="00D4100A" w:rsidRPr="00DC5CE9" w:rsidRDefault="00D4100A" w:rsidP="00DC5CE9">
      <w:pPr>
        <w:pStyle w:val="I-normal"/>
        <w:numPr>
          <w:ilvl w:val="0"/>
          <w:numId w:val="19"/>
        </w:numPr>
      </w:pPr>
      <w:r w:rsidRPr="00FE323C">
        <w:t>Zmapovat bariéry a výzvy</w:t>
      </w:r>
      <w:r w:rsidRPr="00DC5CE9">
        <w:t>, kterým účastníci čelili během realizace svých projektů.</w:t>
      </w:r>
    </w:p>
    <w:p w14:paraId="6FB42102" w14:textId="77777777" w:rsidR="00D4100A" w:rsidRPr="00DC5CE9" w:rsidRDefault="00D4100A" w:rsidP="00DC5CE9">
      <w:pPr>
        <w:pStyle w:val="I-normal"/>
        <w:numPr>
          <w:ilvl w:val="0"/>
          <w:numId w:val="19"/>
        </w:numPr>
      </w:pPr>
      <w:r w:rsidRPr="00FE323C">
        <w:t>Navrhnout možné oblasti ke zlepšení</w:t>
      </w:r>
      <w:r w:rsidRPr="00DC5CE9">
        <w:t xml:space="preserve"> programu na základě zkušeností účastníků.</w:t>
      </w:r>
    </w:p>
    <w:p w14:paraId="055055A9" w14:textId="3AA16005" w:rsidR="00D4100A" w:rsidRDefault="00DC5CE9" w:rsidP="002E2F19">
      <w:pPr>
        <w:pStyle w:val="I-normal"/>
      </w:pPr>
      <w:r>
        <w:t>Dopadová evaluace měla za cíl:</w:t>
      </w:r>
    </w:p>
    <w:p w14:paraId="67BE5091" w14:textId="7B68816A" w:rsidR="00585684" w:rsidRPr="00FE323C" w:rsidRDefault="00585684" w:rsidP="00585684">
      <w:pPr>
        <w:pStyle w:val="Bezmezer"/>
        <w:numPr>
          <w:ilvl w:val="0"/>
          <w:numId w:val="38"/>
        </w:numPr>
        <w:spacing w:line="276" w:lineRule="auto"/>
        <w:rPr>
          <w:rFonts w:ascii="Verdana" w:hAnsi="Verdana"/>
          <w:sz w:val="18"/>
        </w:rPr>
      </w:pPr>
      <w:bookmarkStart w:id="8" w:name="_Hlk152329241"/>
      <w:r w:rsidRPr="00FE323C">
        <w:rPr>
          <w:rFonts w:ascii="Verdana" w:hAnsi="Verdana"/>
          <w:sz w:val="18"/>
        </w:rPr>
        <w:t>Zhodnoti</w:t>
      </w:r>
      <w:r w:rsidR="0021723E" w:rsidRPr="00FE323C">
        <w:rPr>
          <w:rFonts w:ascii="Verdana" w:hAnsi="Verdana"/>
          <w:sz w:val="18"/>
        </w:rPr>
        <w:t>t</w:t>
      </w:r>
      <w:r w:rsidRPr="00FE323C">
        <w:rPr>
          <w:rFonts w:ascii="Verdana" w:hAnsi="Verdana"/>
          <w:sz w:val="18"/>
        </w:rPr>
        <w:t xml:space="preserve"> kompetence účastníků v oblasti podnikání a zjistit konkrétní dopady na jejich životní situaci.</w:t>
      </w:r>
    </w:p>
    <w:p w14:paraId="271D0301" w14:textId="77777777" w:rsidR="00585684" w:rsidRPr="00FE323C" w:rsidRDefault="00585684" w:rsidP="00585684">
      <w:pPr>
        <w:pStyle w:val="Bezmezer"/>
        <w:numPr>
          <w:ilvl w:val="0"/>
          <w:numId w:val="38"/>
        </w:numPr>
        <w:spacing w:line="276" w:lineRule="auto"/>
        <w:rPr>
          <w:rFonts w:ascii="Verdana" w:hAnsi="Verdana"/>
          <w:sz w:val="18"/>
        </w:rPr>
      </w:pPr>
      <w:r w:rsidRPr="00FE323C">
        <w:rPr>
          <w:rFonts w:ascii="Verdana" w:hAnsi="Verdana"/>
          <w:sz w:val="18"/>
        </w:rPr>
        <w:t xml:space="preserve">Zhodnotit změnu kompetencí účastníků v oblasti občanské aktivizace a participace. </w:t>
      </w:r>
    </w:p>
    <w:p w14:paraId="4338732B" w14:textId="21C403EF" w:rsidR="00585684" w:rsidRPr="00FE323C" w:rsidRDefault="00585684" w:rsidP="00585684">
      <w:pPr>
        <w:pStyle w:val="Bezmezer"/>
        <w:numPr>
          <w:ilvl w:val="0"/>
          <w:numId w:val="38"/>
        </w:numPr>
        <w:spacing w:line="276" w:lineRule="auto"/>
        <w:rPr>
          <w:rFonts w:ascii="Verdana" w:hAnsi="Verdana"/>
          <w:sz w:val="18"/>
        </w:rPr>
      </w:pPr>
      <w:r w:rsidRPr="00FE323C">
        <w:rPr>
          <w:rFonts w:ascii="Verdana" w:hAnsi="Verdana"/>
          <w:sz w:val="18"/>
        </w:rPr>
        <w:t xml:space="preserve">Zhodnotit vliv na budování sociálního kapitálů mezi účastníky (vzájemné vztahy a vazby), který mohou využít v oblasti podnikání, občanské aktivizace, participace nebo ve svém běžném životě. </w:t>
      </w:r>
    </w:p>
    <w:p w14:paraId="45BCFD40" w14:textId="489C8891" w:rsidR="00585684" w:rsidRPr="00FE323C" w:rsidRDefault="00585684" w:rsidP="00585684">
      <w:pPr>
        <w:pStyle w:val="Bezmezer"/>
        <w:numPr>
          <w:ilvl w:val="0"/>
          <w:numId w:val="38"/>
        </w:numPr>
        <w:spacing w:line="276" w:lineRule="auto"/>
        <w:rPr>
          <w:rFonts w:ascii="Verdana" w:hAnsi="Verdana"/>
          <w:sz w:val="18"/>
        </w:rPr>
      </w:pPr>
      <w:r w:rsidRPr="00FE323C">
        <w:rPr>
          <w:rFonts w:ascii="Verdana" w:hAnsi="Verdana"/>
          <w:sz w:val="18"/>
        </w:rPr>
        <w:t>Zhodnotit jaké byly faktory, které ovlivnily jejich setrvání v projektu až do konce.</w:t>
      </w:r>
    </w:p>
    <w:bookmarkEnd w:id="8"/>
    <w:p w14:paraId="0AF1EF5A" w14:textId="77777777" w:rsidR="00DC5CE9" w:rsidRDefault="00DC5CE9" w:rsidP="00DC5CE9">
      <w:pPr>
        <w:pStyle w:val="I-normal"/>
      </w:pPr>
    </w:p>
    <w:p w14:paraId="3CD9CF49" w14:textId="77777777" w:rsidR="00DC5CE9" w:rsidRPr="00D4100A" w:rsidRDefault="00DC5CE9" w:rsidP="00DC5CE9">
      <w:pPr>
        <w:pStyle w:val="I-normal"/>
      </w:pPr>
      <w:r w:rsidRPr="00D4100A">
        <w:t>Analýza rozhovorů je strukturována podle hlavních tematických oblastí, které z nich vyplynuly. Podrobný rozbor jednotlivých témat je uveden v následující části zprávy.</w:t>
      </w:r>
    </w:p>
    <w:p w14:paraId="3757A45C" w14:textId="77777777" w:rsidR="00585684" w:rsidRPr="0021723E" w:rsidRDefault="00585684" w:rsidP="002E2F19">
      <w:pPr>
        <w:pStyle w:val="I-normal"/>
      </w:pPr>
    </w:p>
    <w:p w14:paraId="6AD72C7C" w14:textId="1513AE6F" w:rsidR="002A5A07" w:rsidRDefault="00585684" w:rsidP="0081323C">
      <w:pPr>
        <w:pStyle w:val="I-nadpis2"/>
        <w:outlineLvl w:val="1"/>
      </w:pPr>
      <w:bookmarkStart w:id="9" w:name="_Toc193096186"/>
      <w:r>
        <w:t>Dopadová evaluace</w:t>
      </w:r>
      <w:bookmarkEnd w:id="9"/>
      <w:r>
        <w:t xml:space="preserve"> </w:t>
      </w:r>
    </w:p>
    <w:p w14:paraId="153055E4" w14:textId="6BDB15AE" w:rsidR="002A5A07" w:rsidRPr="002A5A07" w:rsidRDefault="00585684" w:rsidP="002A5A07">
      <w:pPr>
        <w:pStyle w:val="I-normal"/>
        <w:rPr>
          <w:i/>
          <w:iCs/>
        </w:rPr>
      </w:pPr>
      <w:r>
        <w:rPr>
          <w:i/>
          <w:iCs/>
        </w:rPr>
        <w:t xml:space="preserve">Evaluační otázka EQ1B: </w:t>
      </w:r>
      <w:r w:rsidR="002A5A07" w:rsidRPr="002A5A07">
        <w:rPr>
          <w:i/>
          <w:iCs/>
        </w:rPr>
        <w:t>Zvýšily se kompetence účastníků projektu v oblasti podnikání, občanské aktivizace, sociálního kapitálu a participace?</w:t>
      </w:r>
    </w:p>
    <w:p w14:paraId="340D6B03" w14:textId="008E8620" w:rsidR="007B5A53" w:rsidRPr="007B5A53" w:rsidRDefault="007B5A53" w:rsidP="007B5A53">
      <w:pPr>
        <w:pStyle w:val="I-normal"/>
      </w:pPr>
      <w:r w:rsidRPr="007B5A53">
        <w:t>Cílem této části je odpovědět na otázku, zda projekt vedl ke zvýšení kompetencí účastníků v oblasti podnikání, občanské aktivizace, sociálního kapitálu a participace. Zaměřujeme se na to, zda účastníci získali nové znalosti a dovednosti, které využili v praxi, a zda se zvýšila jejich ochota zapojit se do komunitního života a veřejného dění. Hodnotíme také, jak projekt ovlivnil jejich schopnost budovat sociální vazby, realizovat vlastní podnikatelské nebo komunitní aktivity a spolupracovat s dalšími aktéry</w:t>
      </w:r>
      <w:r w:rsidR="00E015AC">
        <w:t xml:space="preserve"> s důrazem na posilování kompetencí romské komunity</w:t>
      </w:r>
      <w:r w:rsidRPr="007B5A53">
        <w:t>.</w:t>
      </w:r>
    </w:p>
    <w:p w14:paraId="4D09F1A5" w14:textId="77777777" w:rsidR="007B5A53" w:rsidRPr="002D5F0B" w:rsidRDefault="007B5A53" w:rsidP="007B5A53">
      <w:pPr>
        <w:pStyle w:val="I-normal"/>
        <w:rPr>
          <w:b/>
          <w:bCs/>
          <w:u w:val="single"/>
        </w:rPr>
      </w:pPr>
      <w:r w:rsidRPr="002D5F0B">
        <w:rPr>
          <w:b/>
          <w:bCs/>
          <w:u w:val="single"/>
        </w:rPr>
        <w:t>Podnikatelské kompetence</w:t>
      </w:r>
    </w:p>
    <w:p w14:paraId="11882653" w14:textId="77777777" w:rsidR="007B5A53" w:rsidRDefault="007B5A53" w:rsidP="007B5A53">
      <w:pPr>
        <w:pStyle w:val="I-normal"/>
      </w:pPr>
      <w:r w:rsidRPr="007B5A53">
        <w:t>Projekt měl výrazný dopad na rozvoj podnikatelských kompetencí účastníků. Mnozí z nich získali znalosti o sestavování podnikatelských plánů, administrativních procesech a možnostech registrace firem či neziskových organizací. Někteří účastníci dokonce založili vlastní podnikání – například nahrávací studio nebo kulturní podnik – a začali se podnikání věnovat systematičtěji, než původně zamýšleli.</w:t>
      </w:r>
    </w:p>
    <w:p w14:paraId="04A7235D" w14:textId="68677137" w:rsidR="002D5F0B" w:rsidRPr="002D5F0B" w:rsidRDefault="002D5F0B" w:rsidP="002D5F0B">
      <w:pPr>
        <w:rPr>
          <w:rFonts w:ascii="Verdana" w:hAnsi="Verdana"/>
          <w:i/>
          <w:sz w:val="18"/>
          <w:szCs w:val="18"/>
        </w:rPr>
      </w:pPr>
      <w:r w:rsidRPr="002D5F0B">
        <w:rPr>
          <w:rFonts w:ascii="Verdana" w:hAnsi="Verdana"/>
          <w:i/>
          <w:sz w:val="18"/>
          <w:szCs w:val="18"/>
        </w:rPr>
        <w:t>„…co vás jako</w:t>
      </w:r>
      <w:r w:rsidR="00CD58D8">
        <w:rPr>
          <w:rFonts w:ascii="Verdana" w:hAnsi="Verdana"/>
          <w:i/>
          <w:sz w:val="18"/>
          <w:szCs w:val="18"/>
        </w:rPr>
        <w:t xml:space="preserve"> </w:t>
      </w:r>
      <w:r w:rsidRPr="002D5F0B">
        <w:rPr>
          <w:rFonts w:ascii="Verdana" w:hAnsi="Verdana"/>
          <w:i/>
          <w:sz w:val="18"/>
          <w:szCs w:val="18"/>
        </w:rPr>
        <w:t>by nasměrovalo k tomu si vlastně vybrat nakonec to podnikání?“ - tazatel</w:t>
      </w:r>
    </w:p>
    <w:p w14:paraId="78A09EAD" w14:textId="6B2AAC36" w:rsidR="00925C88" w:rsidRPr="003530B7" w:rsidRDefault="007B5A53" w:rsidP="007B5A53">
      <w:pPr>
        <w:pStyle w:val="I-normal"/>
        <w:rPr>
          <w:i/>
          <w:iCs/>
          <w:lang w:val="ru-RU"/>
        </w:rPr>
      </w:pPr>
      <w:r w:rsidRPr="003530B7">
        <w:rPr>
          <w:i/>
          <w:iCs/>
        </w:rPr>
        <w:t>„… že jsem se rozhodl, že vlastně z toho studia uděláme oficiálně nahrávací studio.“</w:t>
      </w:r>
      <w:r w:rsidR="002D5F0B">
        <w:rPr>
          <w:i/>
          <w:iCs/>
        </w:rPr>
        <w:t xml:space="preserve"> – účastník 1</w:t>
      </w:r>
    </w:p>
    <w:p w14:paraId="2350C5F0" w14:textId="3290CB63" w:rsidR="002D5F0B" w:rsidRPr="002D5F0B" w:rsidRDefault="002D5F0B" w:rsidP="002D5F0B">
      <w:pPr>
        <w:rPr>
          <w:rFonts w:ascii="Verdana" w:hAnsi="Verdana"/>
          <w:i/>
          <w:iCs/>
          <w:sz w:val="18"/>
        </w:rPr>
      </w:pPr>
      <w:r w:rsidRPr="002D5F0B">
        <w:rPr>
          <w:rFonts w:ascii="Verdana" w:hAnsi="Verdana"/>
          <w:i/>
          <w:iCs/>
          <w:sz w:val="18"/>
        </w:rPr>
        <w:t>„…která aktivita, nebo které aktivity pro vás byly nejpřínosnější a proč?“ - tazatel</w:t>
      </w:r>
    </w:p>
    <w:p w14:paraId="2F32F2C1" w14:textId="184E5A72" w:rsidR="007B5A53" w:rsidRPr="003530B7" w:rsidRDefault="007B5A53" w:rsidP="007B5A53">
      <w:pPr>
        <w:pStyle w:val="I-normal"/>
        <w:rPr>
          <w:i/>
          <w:iCs/>
        </w:rPr>
      </w:pPr>
      <w:r w:rsidRPr="003530B7">
        <w:rPr>
          <w:i/>
          <w:iCs/>
        </w:rPr>
        <w:t>„Asi ten podnikatelský plán, že jsem se naučila jako dělat. Naučila jsem se s tím pracovat.</w:t>
      </w:r>
      <w:r w:rsidR="002D5F0B">
        <w:rPr>
          <w:i/>
          <w:iCs/>
        </w:rPr>
        <w:t xml:space="preserve"> </w:t>
      </w:r>
      <w:r w:rsidR="002D5F0B" w:rsidRPr="002D5F0B">
        <w:rPr>
          <w:i/>
          <w:iCs/>
        </w:rPr>
        <w:t>Asi ten podnikatelský plán, že jsem se naučila jako dělat. Naučila jsem se s tím pracovat. A získala jsem vlastně informace, jak to má být a co je v tom správné.</w:t>
      </w:r>
      <w:r w:rsidRPr="003530B7">
        <w:rPr>
          <w:i/>
          <w:iCs/>
        </w:rPr>
        <w:t>“</w:t>
      </w:r>
      <w:r w:rsidR="002D5F0B">
        <w:rPr>
          <w:i/>
          <w:iCs/>
        </w:rPr>
        <w:t xml:space="preserve"> – účastník 4</w:t>
      </w:r>
    </w:p>
    <w:p w14:paraId="50979D38" w14:textId="77777777" w:rsidR="007B5A53" w:rsidRPr="007B5A53" w:rsidRDefault="007B5A53" w:rsidP="007B5A53">
      <w:pPr>
        <w:pStyle w:val="I-normal"/>
      </w:pPr>
      <w:r w:rsidRPr="007B5A53">
        <w:t>Výrazným posunem bylo, že účastníci přišli do projektu pouze s nápady, ale odcházeli s konkrétními plány a jasnou vizí svého podnikání. Získali praktické dovednosti v oblasti propagace, komunikace se zákazníky a řízení podnikatelských aktivit.</w:t>
      </w:r>
    </w:p>
    <w:p w14:paraId="637755A4" w14:textId="7F3B484D" w:rsidR="007B5A53" w:rsidRPr="003530B7" w:rsidRDefault="007B5A53" w:rsidP="007B5A53">
      <w:pPr>
        <w:pStyle w:val="I-normal"/>
        <w:rPr>
          <w:i/>
          <w:iCs/>
        </w:rPr>
      </w:pPr>
      <w:r w:rsidRPr="003530B7">
        <w:rPr>
          <w:i/>
          <w:iCs/>
        </w:rPr>
        <w:t>„Tak hlavně jsem se naučila komunikovat. A potom vlastně jsem se ještě naučila, jak začít podnikat, jak dělat reklamy.“</w:t>
      </w:r>
      <w:r w:rsidR="008404C7">
        <w:rPr>
          <w:i/>
          <w:iCs/>
        </w:rPr>
        <w:t xml:space="preserve"> – účastník 4</w:t>
      </w:r>
    </w:p>
    <w:p w14:paraId="741D6EC9" w14:textId="77777777" w:rsidR="007B5A53" w:rsidRPr="007B5A53" w:rsidRDefault="007B5A53" w:rsidP="007B5A53">
      <w:pPr>
        <w:pStyle w:val="I-normal"/>
      </w:pPr>
      <w:r w:rsidRPr="007B5A53">
        <w:t>Přesto projekt čelil výzvám, zejména v oblasti následné podpory. Někteří účastníci vnímali nedostatek navazující pomoci při reálném rozjezdu podnikání:</w:t>
      </w:r>
    </w:p>
    <w:p w14:paraId="282FF8AD" w14:textId="4C2E1D53" w:rsidR="007B5A53" w:rsidRPr="003530B7" w:rsidRDefault="008404C7" w:rsidP="007B5A53">
      <w:pPr>
        <w:pStyle w:val="I-normal"/>
        <w:rPr>
          <w:i/>
          <w:iCs/>
        </w:rPr>
      </w:pPr>
      <w:r>
        <w:rPr>
          <w:i/>
          <w:iCs/>
        </w:rPr>
        <w:t>„…</w:t>
      </w:r>
      <w:r w:rsidR="007B5A53" w:rsidRPr="003530B7">
        <w:rPr>
          <w:i/>
          <w:iCs/>
        </w:rPr>
        <w:t>potom už to dotahování, které jsme měli slíbené vlastně ze strany MPSV, tak už k tomu nedošlo. Špatná komunikace…“</w:t>
      </w:r>
      <w:r>
        <w:rPr>
          <w:i/>
          <w:iCs/>
        </w:rPr>
        <w:t xml:space="preserve"> – účastník 6</w:t>
      </w:r>
    </w:p>
    <w:p w14:paraId="08B6F336" w14:textId="77777777" w:rsidR="00CF2390" w:rsidRDefault="007B5A53" w:rsidP="00A6086F">
      <w:pPr>
        <w:pStyle w:val="I-normal"/>
      </w:pPr>
      <w:r w:rsidRPr="007B5A53">
        <w:t>Celkově však účastníci získali nejen znalosti, ale i praktické zkušenosti, které jim umožnily své podnikatelské plány realizovat.</w:t>
      </w:r>
    </w:p>
    <w:p w14:paraId="6BAD0854" w14:textId="6D9D0BDF" w:rsidR="00A6086F" w:rsidRPr="00CF2390" w:rsidRDefault="00A6086F" w:rsidP="00A6086F">
      <w:pPr>
        <w:pStyle w:val="I-normal"/>
        <w:rPr>
          <w:b/>
          <w:bCs/>
          <w:u w:val="single"/>
        </w:rPr>
      </w:pPr>
      <w:r w:rsidRPr="00CF2390">
        <w:rPr>
          <w:b/>
          <w:bCs/>
          <w:u w:val="single"/>
        </w:rPr>
        <w:t>Sociální podnikání a praktické dovednosti</w:t>
      </w:r>
    </w:p>
    <w:p w14:paraId="68256861" w14:textId="77777777" w:rsidR="00A6086F" w:rsidRPr="007B5A53" w:rsidRDefault="00A6086F" w:rsidP="00A6086F">
      <w:pPr>
        <w:pStyle w:val="I-normal"/>
      </w:pPr>
      <w:r w:rsidRPr="007B5A53">
        <w:t>Někteří účastníci se zaměřili na rozvoj sociálního podnikání s cílem zaměstnat osoby z vyloučených lokalit:</w:t>
      </w:r>
    </w:p>
    <w:p w14:paraId="7E22351D" w14:textId="3F3828A4" w:rsidR="00A6086F" w:rsidRPr="003530B7" w:rsidRDefault="00A6086F" w:rsidP="00A6086F">
      <w:pPr>
        <w:pStyle w:val="I-normal"/>
        <w:rPr>
          <w:i/>
          <w:iCs/>
        </w:rPr>
      </w:pPr>
      <w:r w:rsidRPr="003530B7">
        <w:rPr>
          <w:i/>
          <w:iCs/>
        </w:rPr>
        <w:t>„… vlastně změním tu komunitu tím, že zaměstnám lidi z těch vyloučených lokalit.“</w:t>
      </w:r>
      <w:r w:rsidR="008404C7">
        <w:rPr>
          <w:i/>
          <w:iCs/>
        </w:rPr>
        <w:t xml:space="preserve"> – účastník 1</w:t>
      </w:r>
    </w:p>
    <w:p w14:paraId="015C9E9D" w14:textId="77777777" w:rsidR="00A6086F" w:rsidRPr="007B5A53" w:rsidRDefault="00A6086F" w:rsidP="00A6086F">
      <w:pPr>
        <w:pStyle w:val="I-normal"/>
      </w:pPr>
      <w:r w:rsidRPr="007B5A53">
        <w:t>Získali také klíčové dovednosti potřebné pro komunikaci s úřady a vyplňování žádostí:</w:t>
      </w:r>
    </w:p>
    <w:p w14:paraId="593D90ED" w14:textId="2C24EAFC" w:rsidR="00A6086F" w:rsidRPr="003530B7" w:rsidRDefault="00A6086F" w:rsidP="00A6086F">
      <w:pPr>
        <w:pStyle w:val="I-normal"/>
        <w:rPr>
          <w:i/>
          <w:iCs/>
        </w:rPr>
      </w:pPr>
      <w:r w:rsidRPr="003530B7">
        <w:rPr>
          <w:i/>
          <w:iCs/>
        </w:rPr>
        <w:lastRenderedPageBreak/>
        <w:t>„Naučila jsem se opravdu jak vyplňovat dokumenty na úřady, jak žádat o projekt…“</w:t>
      </w:r>
      <w:r w:rsidR="008404C7">
        <w:rPr>
          <w:i/>
          <w:iCs/>
        </w:rPr>
        <w:t xml:space="preserve"> – účastník 5</w:t>
      </w:r>
    </w:p>
    <w:p w14:paraId="4DA6A43D" w14:textId="77777777" w:rsidR="007B5A53" w:rsidRPr="002D5F0B" w:rsidRDefault="007B5A53" w:rsidP="007B5A53">
      <w:pPr>
        <w:pStyle w:val="I-normal"/>
        <w:rPr>
          <w:b/>
          <w:bCs/>
          <w:u w:val="single"/>
        </w:rPr>
      </w:pPr>
      <w:r w:rsidRPr="002D5F0B">
        <w:rPr>
          <w:b/>
          <w:bCs/>
          <w:u w:val="single"/>
        </w:rPr>
        <w:t>Občanská aktivizace a komunitní kompetence</w:t>
      </w:r>
    </w:p>
    <w:p w14:paraId="0CF7AA0E" w14:textId="65C16518" w:rsidR="007B5A53" w:rsidRPr="007B5A53" w:rsidRDefault="007B5A53" w:rsidP="007B5A53">
      <w:pPr>
        <w:pStyle w:val="I-normal"/>
      </w:pPr>
      <w:r w:rsidRPr="007B5A53">
        <w:t xml:space="preserve">Projekt posílil občanskou aktivizaci účastníků a prohloubil jejich zapojení do komunitního života. Mnozí získali nové znalosti a praktické zkušenosti s organizací komunitních akcí, komunikací </w:t>
      </w:r>
      <w:r w:rsidR="001B34DA">
        <w:br/>
      </w:r>
      <w:r w:rsidRPr="007B5A53">
        <w:t>s obyvateli a budováním spolupráce s dalšími organizacemi.</w:t>
      </w:r>
    </w:p>
    <w:p w14:paraId="14439229" w14:textId="2C6A0189" w:rsidR="007B5A53" w:rsidRPr="003530B7" w:rsidRDefault="007B5A53" w:rsidP="007B5A53">
      <w:pPr>
        <w:pStyle w:val="I-normal"/>
        <w:rPr>
          <w:i/>
          <w:iCs/>
        </w:rPr>
      </w:pPr>
      <w:r w:rsidRPr="003530B7">
        <w:rPr>
          <w:i/>
          <w:iCs/>
        </w:rPr>
        <w:t>„… při organizování komunity je důležité nejen letáčky a sociální sítě, ale i osobní návštěva. Mluvit s těma lidma, vyslechnout si jejich problémy…“</w:t>
      </w:r>
      <w:r w:rsidR="008404C7">
        <w:rPr>
          <w:i/>
          <w:iCs/>
        </w:rPr>
        <w:t xml:space="preserve"> – účastník 2</w:t>
      </w:r>
    </w:p>
    <w:p w14:paraId="7F4AF5C6" w14:textId="77777777" w:rsidR="007B5A53" w:rsidRPr="007B5A53" w:rsidRDefault="007B5A53" w:rsidP="007B5A53">
      <w:pPr>
        <w:pStyle w:val="I-normal"/>
      </w:pPr>
      <w:r w:rsidRPr="007B5A53">
        <w:t>Někteří účastníci se naučili efektivněji plánovat a realizovat komunitní aktivity, například systematicky připravovat akce pro děti nebo spolupracovat s neziskovými organizacemi.</w:t>
      </w:r>
    </w:p>
    <w:p w14:paraId="79C3A6AF" w14:textId="0A0311D1" w:rsidR="007B5A53" w:rsidRPr="003530B7" w:rsidRDefault="007B5A53" w:rsidP="007B5A53">
      <w:pPr>
        <w:pStyle w:val="I-normal"/>
        <w:rPr>
          <w:i/>
          <w:iCs/>
        </w:rPr>
      </w:pPr>
      <w:r w:rsidRPr="003530B7">
        <w:rPr>
          <w:i/>
          <w:iCs/>
        </w:rPr>
        <w:t>„Byly tam nové informace a ten program byl vlastně bohatý na ty informace…“</w:t>
      </w:r>
      <w:r w:rsidR="008404C7">
        <w:rPr>
          <w:i/>
          <w:iCs/>
        </w:rPr>
        <w:t xml:space="preserve"> – účastník 1</w:t>
      </w:r>
    </w:p>
    <w:p w14:paraId="61DE8E38" w14:textId="77777777" w:rsidR="007B5A53" w:rsidRPr="007B5A53" w:rsidRDefault="007B5A53" w:rsidP="007B5A53">
      <w:pPr>
        <w:pStyle w:val="I-normal"/>
      </w:pPr>
      <w:r w:rsidRPr="007B5A53">
        <w:t>Významným výsledkem projektu je, že úspěšní účastníci se stali mentory pro další lidi v komunitě:</w:t>
      </w:r>
    </w:p>
    <w:p w14:paraId="3202E3EB" w14:textId="0F9AAE45" w:rsidR="007B5A53" w:rsidRPr="003530B7" w:rsidRDefault="007B5A53" w:rsidP="007B5A53">
      <w:pPr>
        <w:pStyle w:val="I-normal"/>
        <w:rPr>
          <w:i/>
          <w:iCs/>
        </w:rPr>
      </w:pPr>
      <w:r w:rsidRPr="003B15F3">
        <w:rPr>
          <w:i/>
          <w:iCs/>
        </w:rPr>
        <w:t>„Dva úspěšní účastníci</w:t>
      </w:r>
      <w:r w:rsidR="00A6086F" w:rsidRPr="003B15F3">
        <w:rPr>
          <w:i/>
          <w:iCs/>
        </w:rPr>
        <w:t xml:space="preserve"> [z prvního běhu]</w:t>
      </w:r>
      <w:r w:rsidRPr="003B15F3">
        <w:rPr>
          <w:i/>
          <w:iCs/>
        </w:rPr>
        <w:t>, kteří řeší komunitní akce, se stali dál mentory v tom projektu…“</w:t>
      </w:r>
      <w:r w:rsidR="008404C7" w:rsidRPr="003B15F3">
        <w:rPr>
          <w:i/>
          <w:iCs/>
        </w:rPr>
        <w:t xml:space="preserve"> – mentor 1</w:t>
      </w:r>
    </w:p>
    <w:p w14:paraId="6087B5D0" w14:textId="77777777" w:rsidR="007B5A53" w:rsidRPr="002D5F0B" w:rsidRDefault="007B5A53" w:rsidP="007B5A53">
      <w:pPr>
        <w:pStyle w:val="I-normal"/>
        <w:rPr>
          <w:b/>
          <w:bCs/>
          <w:u w:val="single"/>
        </w:rPr>
      </w:pPr>
      <w:r w:rsidRPr="002D5F0B">
        <w:rPr>
          <w:b/>
          <w:bCs/>
          <w:u w:val="single"/>
        </w:rPr>
        <w:t>Sociální kapitál a síťování</w:t>
      </w:r>
    </w:p>
    <w:p w14:paraId="5156E319" w14:textId="47B27E6B" w:rsidR="007B5A53" w:rsidRPr="007B5A53" w:rsidRDefault="007B5A53" w:rsidP="007B5A53">
      <w:pPr>
        <w:pStyle w:val="I-normal"/>
      </w:pPr>
      <w:r w:rsidRPr="007B5A53">
        <w:t xml:space="preserve">Účastníci si rozšířili svůj okruh kontaktů a navázali nové spolupráce, které mohou být užitečné jak </w:t>
      </w:r>
      <w:r w:rsidR="001B34DA">
        <w:br/>
      </w:r>
      <w:r w:rsidRPr="007B5A53">
        <w:t>v osobním, tak v profesním životě.</w:t>
      </w:r>
    </w:p>
    <w:p w14:paraId="0D531D90" w14:textId="00C071FE" w:rsidR="007B5A53" w:rsidRPr="003530B7" w:rsidRDefault="007B5A53" w:rsidP="007B5A53">
      <w:pPr>
        <w:pStyle w:val="I-normal"/>
        <w:rPr>
          <w:i/>
          <w:iCs/>
        </w:rPr>
      </w:pPr>
      <w:r w:rsidRPr="003530B7">
        <w:rPr>
          <w:i/>
          <w:iCs/>
        </w:rPr>
        <w:t>„… spoj</w:t>
      </w:r>
      <w:r w:rsidR="003065CA">
        <w:rPr>
          <w:i/>
          <w:iCs/>
        </w:rPr>
        <w:t>il mě třeba se spolkem Awen Amenca</w:t>
      </w:r>
      <w:r w:rsidRPr="003530B7">
        <w:rPr>
          <w:i/>
          <w:iCs/>
        </w:rPr>
        <w:t xml:space="preserve"> nebo Ostravská nota. Domlouvali jsme se, že uděláme nějaké společné akce.“</w:t>
      </w:r>
      <w:r w:rsidR="008404C7">
        <w:rPr>
          <w:i/>
          <w:iCs/>
        </w:rPr>
        <w:t xml:space="preserve"> – účastník 6</w:t>
      </w:r>
    </w:p>
    <w:p w14:paraId="48A1CADE" w14:textId="77777777" w:rsidR="007B5A53" w:rsidRPr="007B5A53" w:rsidRDefault="007B5A53" w:rsidP="007B5A53">
      <w:pPr>
        <w:pStyle w:val="I-normal"/>
      </w:pPr>
      <w:r w:rsidRPr="007B5A53">
        <w:t>Propojení účastníků a rozvoj jejich sociálních vazeb byly jedním z největších přínosů projektu. Někteří účastníci se začali více angažovat v komunitních aktivitách a prokázali větší zájem o pomoc druhým.</w:t>
      </w:r>
    </w:p>
    <w:p w14:paraId="01F09147" w14:textId="3B543DE8" w:rsidR="007B5A53" w:rsidRPr="003530B7" w:rsidRDefault="007B5A53" w:rsidP="007B5A53">
      <w:pPr>
        <w:pStyle w:val="I-normal"/>
        <w:rPr>
          <w:i/>
          <w:iCs/>
        </w:rPr>
      </w:pPr>
      <w:r w:rsidRPr="003530B7">
        <w:rPr>
          <w:i/>
          <w:iCs/>
        </w:rPr>
        <w:t>„My i když jsme vlastně neudělali další komunitní akci, tak jsme s těma lidma dál v kontaktu stále…“</w:t>
      </w:r>
      <w:r w:rsidR="008404C7">
        <w:rPr>
          <w:i/>
          <w:iCs/>
        </w:rPr>
        <w:t xml:space="preserve"> – účastník 2</w:t>
      </w:r>
    </w:p>
    <w:p w14:paraId="54EC78A1" w14:textId="77777777" w:rsidR="00DC5CE9" w:rsidRPr="005E401F" w:rsidRDefault="00DC5CE9" w:rsidP="00DC5CE9">
      <w:pPr>
        <w:pStyle w:val="I-normal"/>
      </w:pPr>
      <w:r w:rsidRPr="005E401F">
        <w:t>Projekt vedl ke zvýšení kompetencí účastníků ve všech sledovaných oblastech – podnikání, občanské aktivizace, sociálního kapitálu a participace.</w:t>
      </w:r>
    </w:p>
    <w:p w14:paraId="0EDC988D" w14:textId="77777777" w:rsidR="00DC5CE9" w:rsidRPr="007B5A53" w:rsidRDefault="00DC5CE9" w:rsidP="00DC5CE9">
      <w:pPr>
        <w:pStyle w:val="I-normal"/>
      </w:pPr>
      <w:r w:rsidRPr="005E401F">
        <w:rPr>
          <w:b/>
          <w:bCs/>
        </w:rPr>
        <w:t>V oblasti podnikání</w:t>
      </w:r>
      <w:r w:rsidRPr="005E401F">
        <w:t xml:space="preserve"> účastníci získali praktické znalosti o sestavování podnikatelských plánů, marketingu a administrativních procesech. Někteří úspěšně realizovali vlastní podnikatelské projekty a rozvinuli své podnikatelské dovednosti. Projekt však čelil výzvám v oblasti následné podpory podnikatelů, která byla účastníky vnímána jako nedostatečná.</w:t>
      </w:r>
    </w:p>
    <w:p w14:paraId="27C71975" w14:textId="77777777" w:rsidR="005E401F" w:rsidRPr="005E401F" w:rsidRDefault="005E401F" w:rsidP="005E401F">
      <w:pPr>
        <w:pStyle w:val="I-normal"/>
      </w:pPr>
      <w:r w:rsidRPr="005E401F">
        <w:rPr>
          <w:b/>
          <w:bCs/>
        </w:rPr>
        <w:t>V oblasti občanské aktivizace</w:t>
      </w:r>
      <w:r w:rsidRPr="005E401F">
        <w:t xml:space="preserve"> došlo k posílení schopnosti účastníků plánovat a realizovat komunitní akce a aktivně se zapojovat do veřejného života. Někteří se stali mentory pro další členy komunity, čímž přispěli k šíření získaných zkušeností a udržitelnosti dopadů projektu.</w:t>
      </w:r>
    </w:p>
    <w:p w14:paraId="1C287373" w14:textId="635690F0" w:rsidR="005E401F" w:rsidRPr="005E401F" w:rsidRDefault="005E401F" w:rsidP="005E401F">
      <w:pPr>
        <w:pStyle w:val="I-normal"/>
      </w:pPr>
      <w:r w:rsidRPr="005E401F">
        <w:rPr>
          <w:b/>
          <w:bCs/>
        </w:rPr>
        <w:t>V oblasti sociálního kapitálu a participace</w:t>
      </w:r>
      <w:r w:rsidRPr="005E401F">
        <w:t xml:space="preserve"> projekt podpořil vznik nových sociálních vazeb </w:t>
      </w:r>
      <w:r w:rsidR="00672BA7">
        <w:br/>
      </w:r>
      <w:r w:rsidRPr="005E401F">
        <w:t>a spoluprací, což účastníkům otevřelo nové příležitosti pro budoucí aktivity. Síťování a navázané kontakty přispěly k udržitelnosti komunitních projektů a lepší spolupráci s místními aktéry.</w:t>
      </w:r>
    </w:p>
    <w:p w14:paraId="56E1C35D" w14:textId="77777777" w:rsidR="005E401F" w:rsidRPr="005E401F" w:rsidRDefault="005E401F" w:rsidP="005E401F">
      <w:pPr>
        <w:pStyle w:val="I-normal"/>
      </w:pPr>
      <w:r w:rsidRPr="005E401F">
        <w:rPr>
          <w:b/>
          <w:bCs/>
        </w:rPr>
        <w:t>V oblasti praktických dovedností a sociálního podnikání</w:t>
      </w:r>
      <w:r w:rsidRPr="005E401F">
        <w:t xml:space="preserve"> si účastníci osvojili schopnosti potřebné pro komunikaci s úřady a administrativní procesy. Někteří se zaměřili na sociální podnikání s cílem podpořit zaměstnávání osob z vyloučených lokalit.</w:t>
      </w:r>
    </w:p>
    <w:p w14:paraId="45B793E5" w14:textId="77777777" w:rsidR="00757B19" w:rsidRDefault="005E401F" w:rsidP="005E401F">
      <w:pPr>
        <w:pStyle w:val="I-normal"/>
      </w:pPr>
      <w:r w:rsidRPr="005E401F">
        <w:t xml:space="preserve">Celkově lze konstatovat, že projekt účastníkům přinesl nejen nové znalosti, ale také praktické zkušenosti, které uplatnili v podnikatelských a komunitních aktivitách. Významné bylo i posílení </w:t>
      </w:r>
      <w:r w:rsidRPr="005E401F">
        <w:lastRenderedPageBreak/>
        <w:t>sociálních vazeb a rozvoj praktických dovedností, které účastníkům pomohly lépe se zapojit do veřejného života a posílit svou roli v komunitě.</w:t>
      </w:r>
    </w:p>
    <w:p w14:paraId="6A6A8F09" w14:textId="77777777" w:rsidR="00757B19" w:rsidRPr="00D4100A" w:rsidRDefault="00757B19" w:rsidP="00757B19">
      <w:pPr>
        <w:pStyle w:val="I-nadpis2"/>
        <w:outlineLvl w:val="1"/>
      </w:pPr>
      <w:bookmarkStart w:id="10" w:name="_Toc193096187"/>
      <w:r w:rsidRPr="00D4100A">
        <w:t>Analýza dosavadního průběhu projektu</w:t>
      </w:r>
      <w:r>
        <w:t xml:space="preserve"> (formativní evaluace)</w:t>
      </w:r>
      <w:bookmarkEnd w:id="10"/>
    </w:p>
    <w:p w14:paraId="14FE4A9A" w14:textId="77777777" w:rsidR="00757B19" w:rsidRDefault="00757B19" w:rsidP="00757B19">
      <w:pPr>
        <w:pStyle w:val="I-normal"/>
      </w:pPr>
      <w:r w:rsidRPr="00D4100A">
        <w:t xml:space="preserve">Tato část shrnuje hlavní témata, která vzešla z analýzy rozhovorů s účastníky druhého běhu vzdělávacího programu. Rozhovory se zaměřily na zkušenosti účastníků s programem, jeho silné stránky i oblasti, které by bylo vhodné zlepšit. Z výpovědí respondentů vyplynula řada důležitých poznatků, které poskytují hlubší pohled na dopady programu a jeho efektivitu. Analýza zachycuje, jak účastníci vnímali obsahovou kvalitu programu, jeho přínosy pro jejich osobní i profesní rozvoj </w:t>
      </w:r>
      <w:r>
        <w:br/>
      </w:r>
      <w:r w:rsidRPr="00D4100A">
        <w:t xml:space="preserve">a jaké bariéry během své účasti zaznamenali. Výsledky ukazují nejen pozitivní aspekty, jako je vysoká úroveň lektorského vedení a úspěšná realizace komunitních akcí, ale také výzvy spojené s podnikatelskou částí programu, </w:t>
      </w:r>
      <w:r>
        <w:t>rezervy</w:t>
      </w:r>
      <w:r w:rsidRPr="00D4100A">
        <w:t xml:space="preserve"> v administrativní podpoře či krátkou časovou dotaci projektu. V následujících </w:t>
      </w:r>
      <w:r>
        <w:t>částech</w:t>
      </w:r>
      <w:r w:rsidRPr="00D4100A">
        <w:t xml:space="preserve"> jsou podrobně rozebrána hlavní témata, která během rozhovorů zazněla.</w:t>
      </w:r>
    </w:p>
    <w:p w14:paraId="7A80B2DC" w14:textId="77777777" w:rsidR="00757B19" w:rsidRPr="00D4100A" w:rsidRDefault="00757B19" w:rsidP="009231AA">
      <w:pPr>
        <w:pStyle w:val="I-normal"/>
        <w:ind w:firstLine="708"/>
        <w:rPr>
          <w:b/>
        </w:rPr>
      </w:pPr>
      <w:r w:rsidRPr="00D4100A">
        <w:rPr>
          <w:b/>
        </w:rPr>
        <w:t>Kvalitní ucelený program</w:t>
      </w:r>
    </w:p>
    <w:p w14:paraId="365A959D" w14:textId="77777777" w:rsidR="00757B19" w:rsidRDefault="00757B19" w:rsidP="00757B19">
      <w:pPr>
        <w:pStyle w:val="I-normal"/>
        <w:rPr>
          <w:lang w:val="ru-RU"/>
        </w:rPr>
      </w:pPr>
      <w:r w:rsidRPr="007B5A53">
        <w:t>Jedním z klíčových faktorů úspěchu projektu byla kvalita a ucelenost programu, které účastníci hodnotili velmi pozitivně. Program nabídl širokou škálu prakticky využitelných informací a byl organizován způsobem, který účastníky motivoval k aktivnímu zapojení.</w:t>
      </w:r>
      <w:r>
        <w:t xml:space="preserve"> </w:t>
      </w:r>
      <w:r w:rsidRPr="007B5A53">
        <w:t>Účastníci oceňovali zejména rozmanitost aktivit a tematickou pestrost, která udržovala jejich zájem a činila program dynamickým:</w:t>
      </w:r>
    </w:p>
    <w:p w14:paraId="4C2A6CE5" w14:textId="77777777" w:rsidR="00757B19" w:rsidRDefault="00757B19" w:rsidP="00757B19">
      <w:pPr>
        <w:pStyle w:val="I-normal"/>
        <w:rPr>
          <w:lang w:val="ru-RU"/>
        </w:rPr>
      </w:pPr>
      <w:r w:rsidRPr="007B5A53">
        <w:rPr>
          <w:i/>
          <w:iCs/>
        </w:rPr>
        <w:t>„…ale ba naopak, jo, tohle mě vlastně bavilo, protože tam vždycky bylo něco jiného. Byly tam nové informace a ten program byl vlastně bohatý na ty informace, takže to jako bylo asi to super.“</w:t>
      </w:r>
      <w:r>
        <w:rPr>
          <w:i/>
          <w:iCs/>
        </w:rPr>
        <w:t xml:space="preserve"> – účastník 1</w:t>
      </w:r>
    </w:p>
    <w:p w14:paraId="12A06443" w14:textId="77777777" w:rsidR="00757B19" w:rsidRPr="007B5A53" w:rsidRDefault="00757B19" w:rsidP="00757B19">
      <w:pPr>
        <w:pStyle w:val="I-normal"/>
      </w:pPr>
      <w:r w:rsidRPr="007B5A53">
        <w:rPr>
          <w:i/>
          <w:iCs/>
        </w:rPr>
        <w:t>„No ono jako každá aktivita, nebo jako každé to školení vlastně bylo něčím zajímavé…“</w:t>
      </w:r>
      <w:r>
        <w:rPr>
          <w:i/>
          <w:iCs/>
        </w:rPr>
        <w:t xml:space="preserve"> – účastník 2</w:t>
      </w:r>
    </w:p>
    <w:p w14:paraId="2E33145D" w14:textId="77777777" w:rsidR="00757B19" w:rsidRDefault="00757B19" w:rsidP="00757B19">
      <w:pPr>
        <w:pStyle w:val="I-normal"/>
        <w:rPr>
          <w:lang w:val="ru-RU"/>
        </w:rPr>
      </w:pPr>
      <w:r w:rsidRPr="007B5A53">
        <w:t>Dalším významným aspektem byla komplexnost a ucelenost poskytovaných informací, která pokrývala všechny klíčové oblasti a odpovídala potřebám cílové skupiny:</w:t>
      </w:r>
    </w:p>
    <w:p w14:paraId="78A10C33" w14:textId="77777777" w:rsidR="00757B19" w:rsidRPr="007B5A53" w:rsidRDefault="00757B19" w:rsidP="00757B19">
      <w:pPr>
        <w:pStyle w:val="I-normal"/>
      </w:pPr>
      <w:r w:rsidRPr="007B5A53">
        <w:rPr>
          <w:i/>
          <w:iCs/>
        </w:rPr>
        <w:t>„Abych pravdu řekl, tak tam bylo všechno, co jsem potřeboval vědět. Jo, že to bylo fakt doplněné vlastně všemi těmi informacemi, které vlastně jsem já potřeboval vědět.“</w:t>
      </w:r>
      <w:r>
        <w:rPr>
          <w:i/>
          <w:iCs/>
        </w:rPr>
        <w:t xml:space="preserve"> – účastník 1</w:t>
      </w:r>
    </w:p>
    <w:p w14:paraId="555DE741" w14:textId="77777777" w:rsidR="00757B19" w:rsidRDefault="00757B19" w:rsidP="00757B19">
      <w:pPr>
        <w:pStyle w:val="I-normal"/>
        <w:rPr>
          <w:lang w:val="ru-RU"/>
        </w:rPr>
      </w:pPr>
      <w:r w:rsidRPr="007B5A53">
        <w:t>Účastníci vysoce hodnotili také organizační zajištění a kvalitu lektorského vedení. Profesionální přístup lektorů a organizačního týmu přispěl k celkově pozitivnímu dojmu z programu:</w:t>
      </w:r>
    </w:p>
    <w:p w14:paraId="0E7D83A8" w14:textId="77777777" w:rsidR="00757B19" w:rsidRPr="007B5A53" w:rsidRDefault="00757B19" w:rsidP="00757B19">
      <w:pPr>
        <w:pStyle w:val="I-normal"/>
      </w:pPr>
      <w:r w:rsidRPr="007B5A53">
        <w:rPr>
          <w:i/>
          <w:iCs/>
        </w:rPr>
        <w:t>„No já bych velice rád pochválil ten organizační tým, co tam byl, jo? Protože věřím tomu, že to dalo jako námahu uspořádat něco takového.“</w:t>
      </w:r>
      <w:r>
        <w:rPr>
          <w:i/>
          <w:iCs/>
        </w:rPr>
        <w:t xml:space="preserve"> – účastník 1</w:t>
      </w:r>
    </w:p>
    <w:p w14:paraId="00306BBF" w14:textId="66AAA398" w:rsidR="00757B19" w:rsidRDefault="00757B19" w:rsidP="00757B19">
      <w:pPr>
        <w:pStyle w:val="I-normal"/>
        <w:rPr>
          <w:lang w:val="ru-RU"/>
        </w:rPr>
      </w:pPr>
      <w:r w:rsidRPr="007B5A53">
        <w:t xml:space="preserve">Mezi podněty ke zlepšení </w:t>
      </w:r>
      <w:r w:rsidR="009231AA">
        <w:t>část účastníků zmínila</w:t>
      </w:r>
      <w:r w:rsidRPr="007B5A53">
        <w:t xml:space="preserve"> potřebu zahrnout do programu vzdělávání v oblasti </w:t>
      </w:r>
      <w:r w:rsidRPr="00611DCA">
        <w:rPr>
          <w:b/>
          <w:bCs/>
        </w:rPr>
        <w:t>informačních technologií</w:t>
      </w:r>
      <w:r w:rsidR="009231AA">
        <w:t>, kde cítili</w:t>
      </w:r>
      <w:r w:rsidRPr="007B5A53">
        <w:t xml:space="preserve"> nedostatky. Někteří vnímali schopnost práce s počítačem jako klíčovou dovednost pro další rozvoj:</w:t>
      </w:r>
    </w:p>
    <w:p w14:paraId="5CA23C33" w14:textId="77777777" w:rsidR="00757B19" w:rsidRPr="007B5A53" w:rsidRDefault="00757B19" w:rsidP="00757B19">
      <w:pPr>
        <w:pStyle w:val="I-normal"/>
      </w:pPr>
      <w:r w:rsidRPr="007B5A53">
        <w:rPr>
          <w:i/>
          <w:iCs/>
        </w:rPr>
        <w:t>„Možná, co jako spoustu lidí v mým věku už neumí tak dobře, jsou věci, co se týká počítačů, techniky, počítačové techniky…“</w:t>
      </w:r>
      <w:r>
        <w:rPr>
          <w:i/>
          <w:iCs/>
        </w:rPr>
        <w:t xml:space="preserve"> – účastník 5</w:t>
      </w:r>
    </w:p>
    <w:p w14:paraId="56EC6B1C" w14:textId="77777777" w:rsidR="00757B19" w:rsidRPr="007B5A53" w:rsidRDefault="00757B19" w:rsidP="00757B19">
      <w:pPr>
        <w:pStyle w:val="I-normal"/>
      </w:pPr>
      <w:r w:rsidRPr="007B5A53">
        <w:t>Celkově účastníci program vnímali jako kvalitní, různorodý a prakticky zaměřený. Kombinace odborného lektorského vedení, pestré nabídky aktivit a uceleného obsahu vytvořila hodnotný vzdělávací zážitek, který splnil jejich očekávání.</w:t>
      </w:r>
    </w:p>
    <w:p w14:paraId="46D5FFB1" w14:textId="77777777" w:rsidR="00757B19" w:rsidRPr="00D4100A" w:rsidRDefault="00757B19" w:rsidP="009231AA">
      <w:pPr>
        <w:pStyle w:val="I-normal"/>
        <w:ind w:firstLine="708"/>
        <w:rPr>
          <w:b/>
        </w:rPr>
      </w:pPr>
      <w:r w:rsidRPr="00D4100A">
        <w:rPr>
          <w:b/>
        </w:rPr>
        <w:t>Úspěšné organizování komunitních akcí a tvorba podnikatelských plánů</w:t>
      </w:r>
    </w:p>
    <w:p w14:paraId="1ABF0012" w14:textId="77777777" w:rsidR="00757B19" w:rsidRDefault="00757B19" w:rsidP="00757B19">
      <w:pPr>
        <w:pStyle w:val="I-normal"/>
      </w:pPr>
      <w:r w:rsidRPr="007B5A53">
        <w:lastRenderedPageBreak/>
        <w:t>Projekt přinesl účastníkům nejen nové znalosti a dovednosti, ale také konkrétní výstupy v podobě úspěšně realizovaných komunitních akcí a podnikatelských projektů. Organizace probíhala ve většině případů hladce a účastníci zdůraznili přínos aktivit jak pro sebe, tak pro širší komunitu.</w:t>
      </w:r>
      <w:r>
        <w:t xml:space="preserve"> V rámci obou běhů vzdělávání bylo realizováno celkem 16 komunitních akcí.</w:t>
      </w:r>
    </w:p>
    <w:p w14:paraId="2C72730E" w14:textId="77777777" w:rsidR="00757B19" w:rsidRPr="0032263B" w:rsidRDefault="00757B19" w:rsidP="00757B19">
      <w:pPr>
        <w:pStyle w:val="I-normal"/>
        <w:rPr>
          <w:b/>
          <w:u w:val="single"/>
        </w:rPr>
      </w:pPr>
      <w:r w:rsidRPr="0032263B">
        <w:rPr>
          <w:b/>
          <w:u w:val="single"/>
        </w:rPr>
        <w:t>Komunitní akce realizované v rámci I. běhu:</w:t>
      </w:r>
    </w:p>
    <w:p w14:paraId="3DB4A29F" w14:textId="77777777" w:rsidR="00757B19" w:rsidRDefault="00757B19" w:rsidP="00757B19">
      <w:pPr>
        <w:pStyle w:val="I-normal"/>
        <w:numPr>
          <w:ilvl w:val="1"/>
          <w:numId w:val="19"/>
        </w:numPr>
        <w:ind w:left="714" w:hanging="357"/>
      </w:pPr>
      <w:r>
        <w:t>Literatura jako nástroj být lepšími</w:t>
      </w:r>
    </w:p>
    <w:p w14:paraId="55CF92FD" w14:textId="77777777" w:rsidR="00757B19" w:rsidRDefault="00757B19" w:rsidP="00757B19">
      <w:pPr>
        <w:pStyle w:val="I-normal"/>
        <w:numPr>
          <w:ilvl w:val="1"/>
          <w:numId w:val="19"/>
        </w:numPr>
        <w:ind w:left="714" w:hanging="357"/>
      </w:pPr>
      <w:r>
        <w:t>Miss Máma</w:t>
      </w:r>
    </w:p>
    <w:p w14:paraId="1746DCF6" w14:textId="77777777" w:rsidR="00757B19" w:rsidRDefault="00757B19" w:rsidP="00757B19">
      <w:pPr>
        <w:pStyle w:val="I-normal"/>
        <w:numPr>
          <w:ilvl w:val="1"/>
          <w:numId w:val="19"/>
        </w:numPr>
        <w:ind w:left="714" w:hanging="357"/>
      </w:pPr>
      <w:r>
        <w:t>Mít svůj sen</w:t>
      </w:r>
    </w:p>
    <w:p w14:paraId="1497962C" w14:textId="77777777" w:rsidR="00757B19" w:rsidRDefault="00757B19" w:rsidP="00757B19">
      <w:pPr>
        <w:pStyle w:val="I-normal"/>
        <w:numPr>
          <w:ilvl w:val="1"/>
          <w:numId w:val="19"/>
        </w:numPr>
        <w:ind w:left="714" w:hanging="357"/>
      </w:pPr>
      <w:r>
        <w:t>Nikdy není pozdě začít (Motivace ke vzdělání)</w:t>
      </w:r>
    </w:p>
    <w:p w14:paraId="1668D06E" w14:textId="77777777" w:rsidR="00757B19" w:rsidRDefault="00757B19" w:rsidP="00757B19">
      <w:pPr>
        <w:pStyle w:val="I-normal"/>
        <w:numPr>
          <w:ilvl w:val="1"/>
          <w:numId w:val="19"/>
        </w:numPr>
        <w:ind w:left="714" w:hanging="357"/>
      </w:pPr>
      <w:r>
        <w:t>Když se chce, všechno jde</w:t>
      </w:r>
    </w:p>
    <w:p w14:paraId="4E10D983" w14:textId="77777777" w:rsidR="00757B19" w:rsidRDefault="00757B19" w:rsidP="00757B19">
      <w:pPr>
        <w:pStyle w:val="I-normal"/>
        <w:numPr>
          <w:ilvl w:val="1"/>
          <w:numId w:val="19"/>
        </w:numPr>
        <w:ind w:left="714" w:hanging="357"/>
      </w:pPr>
      <w:r>
        <w:t>Den s koňmi</w:t>
      </w:r>
    </w:p>
    <w:p w14:paraId="7775505A" w14:textId="77777777" w:rsidR="00757B19" w:rsidRDefault="00757B19" w:rsidP="00757B19">
      <w:pPr>
        <w:pStyle w:val="I-normal"/>
        <w:numPr>
          <w:ilvl w:val="1"/>
          <w:numId w:val="19"/>
        </w:numPr>
        <w:ind w:left="714" w:hanging="357"/>
      </w:pPr>
      <w:r>
        <w:t>Jarní dílna</w:t>
      </w:r>
    </w:p>
    <w:p w14:paraId="6A987DC3" w14:textId="77777777" w:rsidR="00757B19" w:rsidRDefault="00757B19" w:rsidP="00757B19">
      <w:pPr>
        <w:pStyle w:val="I-normal"/>
        <w:numPr>
          <w:ilvl w:val="1"/>
          <w:numId w:val="19"/>
        </w:numPr>
        <w:ind w:left="714" w:hanging="357"/>
      </w:pPr>
      <w:r>
        <w:t>Síla vůle</w:t>
      </w:r>
    </w:p>
    <w:p w14:paraId="771D7F6C" w14:textId="77777777" w:rsidR="00757B19" w:rsidRDefault="00757B19" w:rsidP="00757B19">
      <w:pPr>
        <w:pStyle w:val="I-normal"/>
        <w:numPr>
          <w:ilvl w:val="1"/>
          <w:numId w:val="19"/>
        </w:numPr>
        <w:ind w:left="714" w:hanging="357"/>
      </w:pPr>
      <w:r>
        <w:t>Komunitní práce je cesta ke změně – Společné soužití</w:t>
      </w:r>
    </w:p>
    <w:p w14:paraId="41AE4D6B" w14:textId="77777777" w:rsidR="00757B19" w:rsidRPr="0032263B" w:rsidRDefault="00757B19" w:rsidP="00757B19">
      <w:pPr>
        <w:pStyle w:val="I-normal"/>
        <w:rPr>
          <w:b/>
          <w:u w:val="single"/>
        </w:rPr>
      </w:pPr>
      <w:r w:rsidRPr="0032263B">
        <w:rPr>
          <w:b/>
          <w:u w:val="single"/>
        </w:rPr>
        <w:t>Komunitní akce realizované v rámci II. běhu:</w:t>
      </w:r>
    </w:p>
    <w:p w14:paraId="56DCCD06" w14:textId="77777777" w:rsidR="00757B19" w:rsidRDefault="00757B19" w:rsidP="00757B19">
      <w:pPr>
        <w:pStyle w:val="I-normal"/>
        <w:numPr>
          <w:ilvl w:val="0"/>
          <w:numId w:val="37"/>
        </w:numPr>
      </w:pPr>
      <w:r>
        <w:t>Rozsviťte lampiony</w:t>
      </w:r>
    </w:p>
    <w:p w14:paraId="6FB24022" w14:textId="77777777" w:rsidR="00757B19" w:rsidRDefault="00757B19" w:rsidP="00757B19">
      <w:pPr>
        <w:pStyle w:val="I-normal"/>
        <w:numPr>
          <w:ilvl w:val="0"/>
          <w:numId w:val="37"/>
        </w:numPr>
      </w:pPr>
      <w:r>
        <w:t>Strašidelný Halloween</w:t>
      </w:r>
    </w:p>
    <w:p w14:paraId="24535A34" w14:textId="77777777" w:rsidR="00757B19" w:rsidRDefault="00757B19" w:rsidP="00757B19">
      <w:pPr>
        <w:pStyle w:val="I-normal"/>
        <w:numPr>
          <w:ilvl w:val="0"/>
          <w:numId w:val="37"/>
        </w:numPr>
      </w:pPr>
      <w:r>
        <w:t>Dětský den v Romském stylu</w:t>
      </w:r>
    </w:p>
    <w:p w14:paraId="2CB84E7D" w14:textId="77777777" w:rsidR="00757B19" w:rsidRDefault="00757B19" w:rsidP="00757B19">
      <w:pPr>
        <w:pStyle w:val="I-normal"/>
        <w:numPr>
          <w:ilvl w:val="0"/>
          <w:numId w:val="37"/>
        </w:numPr>
      </w:pPr>
      <w:r>
        <w:t>Setkání romských seniorů s mladou generací</w:t>
      </w:r>
    </w:p>
    <w:p w14:paraId="35A7E3D5" w14:textId="77777777" w:rsidR="00757B19" w:rsidRDefault="00757B19" w:rsidP="00757B19">
      <w:pPr>
        <w:pStyle w:val="I-normal"/>
        <w:numPr>
          <w:ilvl w:val="0"/>
          <w:numId w:val="37"/>
        </w:numPr>
      </w:pPr>
      <w:r>
        <w:t>Sousedský den – Posílení komunitních vztahů</w:t>
      </w:r>
    </w:p>
    <w:p w14:paraId="04DC34BB" w14:textId="77777777" w:rsidR="00757B19" w:rsidRDefault="00757B19" w:rsidP="00757B19">
      <w:pPr>
        <w:pStyle w:val="I-normal"/>
        <w:numPr>
          <w:ilvl w:val="0"/>
          <w:numId w:val="37"/>
        </w:numPr>
      </w:pPr>
      <w:r>
        <w:t>HELP! – poradenství finanční</w:t>
      </w:r>
    </w:p>
    <w:p w14:paraId="0EDF8EF4" w14:textId="77777777" w:rsidR="00757B19" w:rsidRDefault="00757B19" w:rsidP="00757B19">
      <w:pPr>
        <w:pStyle w:val="I-normal"/>
        <w:numPr>
          <w:ilvl w:val="0"/>
          <w:numId w:val="37"/>
        </w:numPr>
      </w:pPr>
      <w:r>
        <w:t>Čisté stopy: Ukliďme naši krajinu</w:t>
      </w:r>
    </w:p>
    <w:p w14:paraId="317BCFC7" w14:textId="77777777" w:rsidR="00757B19" w:rsidRDefault="00757B19" w:rsidP="00757B19">
      <w:pPr>
        <w:pStyle w:val="I-normal"/>
        <w:rPr>
          <w:lang w:val="ru-RU"/>
        </w:rPr>
      </w:pPr>
      <w:r w:rsidRPr="007B5A53">
        <w:t>Komunitní akce účastníci hodnotili velmi pozitivně, přičemž většina z nich proběhla bez komplikací:</w:t>
      </w:r>
    </w:p>
    <w:p w14:paraId="75DED46A" w14:textId="77777777" w:rsidR="00757B19" w:rsidRPr="000D4A62" w:rsidRDefault="00757B19" w:rsidP="00757B19">
      <w:pPr>
        <w:pStyle w:val="I-normal"/>
        <w:rPr>
          <w:i/>
          <w:iCs/>
        </w:rPr>
      </w:pPr>
      <w:r w:rsidRPr="000D4A62">
        <w:rPr>
          <w:i/>
          <w:iCs/>
        </w:rPr>
        <w:t>„…A všechny ty akce – dovolím si říct, že všechny ty akce</w:t>
      </w:r>
      <w:r>
        <w:rPr>
          <w:i/>
          <w:iCs/>
        </w:rPr>
        <w:t>…,</w:t>
      </w:r>
      <w:r w:rsidRPr="000D4A62">
        <w:rPr>
          <w:i/>
          <w:iCs/>
        </w:rPr>
        <w:t xml:space="preserve"> protože vím o všech účastnících - dopadli úplně skvěle až na jednoho, který vlastně akci nerealizoval.“</w:t>
      </w:r>
      <w:r>
        <w:rPr>
          <w:i/>
          <w:iCs/>
        </w:rPr>
        <w:t xml:space="preserve"> – mentor 2</w:t>
      </w:r>
    </w:p>
    <w:p w14:paraId="0087DF85" w14:textId="77777777" w:rsidR="00757B19" w:rsidRDefault="00757B19" w:rsidP="00757B19">
      <w:pPr>
        <w:pStyle w:val="I-normal"/>
        <w:rPr>
          <w:lang w:val="ru-RU"/>
        </w:rPr>
      </w:pPr>
      <w:r w:rsidRPr="007B5A53">
        <w:t>Jedním z příkladů hladké realizace byla spontánně uspořádaná halloweenská a lampionová akce, kterou účastníci zvládli připravit během krátkého času a s velkým ohlasem:</w:t>
      </w:r>
    </w:p>
    <w:p w14:paraId="7796B247" w14:textId="77777777" w:rsidR="00757B19" w:rsidRDefault="00757B19" w:rsidP="00757B19">
      <w:pPr>
        <w:pStyle w:val="I-normal"/>
      </w:pPr>
      <w:r w:rsidRPr="007B5A53">
        <w:rPr>
          <w:i/>
          <w:iCs/>
        </w:rPr>
        <w:t>„…za 3 dny jsme musel</w:t>
      </w:r>
      <w:r>
        <w:rPr>
          <w:i/>
          <w:iCs/>
        </w:rPr>
        <w:t xml:space="preserve">y </w:t>
      </w:r>
      <w:r w:rsidRPr="007B5A53">
        <w:rPr>
          <w:i/>
          <w:iCs/>
        </w:rPr>
        <w:t>vymyslet novou akci, tak jsme udělali Halloween a lampionový průvod… přišlo nám asi 150 lidí. My jsme nečekali takovou účast.“</w:t>
      </w:r>
      <w:r>
        <w:rPr>
          <w:i/>
          <w:iCs/>
        </w:rPr>
        <w:t xml:space="preserve"> – účastník 5</w:t>
      </w:r>
    </w:p>
    <w:p w14:paraId="6B423A23" w14:textId="77777777" w:rsidR="00757B19" w:rsidRDefault="00757B19" w:rsidP="00757B19">
      <w:pPr>
        <w:pStyle w:val="I-normal"/>
      </w:pPr>
      <w:r>
        <w:t xml:space="preserve">Podnikatelská část projektu také zaznamenala úspěchy. </w:t>
      </w:r>
      <w:r w:rsidRPr="007B5A53">
        <w:t xml:space="preserve">Jedním z příkladů úspěchu je podnikatelský výstup účastníka z </w:t>
      </w:r>
      <w:r>
        <w:t>druhého</w:t>
      </w:r>
      <w:r w:rsidRPr="007B5A53">
        <w:t xml:space="preserve"> běhu projektu, který díky podpoře mentorů dokázal rozjet vlastní podnikání:</w:t>
      </w:r>
    </w:p>
    <w:p w14:paraId="66BD4F1E" w14:textId="77777777" w:rsidR="00757B19" w:rsidRPr="00E01135" w:rsidRDefault="00757B19" w:rsidP="00757B19">
      <w:pPr>
        <w:pStyle w:val="I-normal"/>
        <w:rPr>
          <w:i/>
          <w:iCs/>
        </w:rPr>
      </w:pPr>
      <w:r w:rsidRPr="00E01135">
        <w:rPr>
          <w:i/>
          <w:iCs/>
        </w:rPr>
        <w:lastRenderedPageBreak/>
        <w:t>„</w:t>
      </w:r>
      <w:r>
        <w:rPr>
          <w:i/>
          <w:iCs/>
        </w:rPr>
        <w:t>…</w:t>
      </w:r>
      <w:r w:rsidRPr="00E01135">
        <w:rPr>
          <w:i/>
          <w:iCs/>
        </w:rPr>
        <w:t>ten druhý účastník, tak ten má zařízený nahrávací studio</w:t>
      </w:r>
      <w:r>
        <w:rPr>
          <w:i/>
          <w:iCs/>
        </w:rPr>
        <w:t xml:space="preserve"> [jako výsledek vzdělávání]</w:t>
      </w:r>
      <w:r w:rsidRPr="00E01135">
        <w:rPr>
          <w:i/>
          <w:iCs/>
        </w:rPr>
        <w:t xml:space="preserve"> a my ho rozšíříme o video a služby fotografa jo, takže ty věci běží a... Mají tržby jo, že jako to je základní kritérium té funkčnosti toho celého… Nějaký dosahovaný výdělky…“ – mentor 1</w:t>
      </w:r>
    </w:p>
    <w:p w14:paraId="07911C3A" w14:textId="77777777" w:rsidR="00757B19" w:rsidRDefault="00757B19" w:rsidP="00757B19">
      <w:pPr>
        <w:pStyle w:val="I-normal"/>
        <w:rPr>
          <w:i/>
          <w:iCs/>
        </w:rPr>
      </w:pPr>
      <w:r w:rsidRPr="007B5A53">
        <w:t>Celkově lze říci, že projekt nejen podpořil individuální podnikatelské aktivity, ale také posílil komunitního ducha prostřednictvím úspěšných akcí s pozitivním ohlasem. Výstupy z projektu tak představují konkrétní důkaz rozvoje kompetencí účastníků.</w:t>
      </w:r>
    </w:p>
    <w:p w14:paraId="64F486E1" w14:textId="77777777" w:rsidR="00757B19" w:rsidRPr="00D4100A" w:rsidRDefault="00757B19" w:rsidP="00757B19">
      <w:pPr>
        <w:pStyle w:val="I-normal"/>
        <w:ind w:firstLine="708"/>
        <w:rPr>
          <w:b/>
        </w:rPr>
      </w:pPr>
      <w:r>
        <w:rPr>
          <w:b/>
        </w:rPr>
        <w:t xml:space="preserve"> Udržitelnost pozitivních dopadů projektu na účastníky</w:t>
      </w:r>
    </w:p>
    <w:p w14:paraId="13E74D38" w14:textId="77777777" w:rsidR="00757B19" w:rsidRPr="003530B7" w:rsidRDefault="00757B19" w:rsidP="00757B19">
      <w:pPr>
        <w:pStyle w:val="I-normal"/>
        <w:rPr>
          <w:iCs/>
        </w:rPr>
      </w:pPr>
      <w:r w:rsidRPr="003530B7">
        <w:rPr>
          <w:iCs/>
        </w:rPr>
        <w:t>Přestože byl projekt celkově hodnocen pozitivně, jako zásadní slabá stránka se ukázala jeho krátká časová dotace</w:t>
      </w:r>
      <w:r>
        <w:rPr>
          <w:iCs/>
        </w:rPr>
        <w:t xml:space="preserve"> pro vzdělávání v jednotlivých bězích.</w:t>
      </w:r>
      <w:r w:rsidRPr="003530B7">
        <w:rPr>
          <w:iCs/>
        </w:rPr>
        <w:t xml:space="preserve"> Účastníci, mentoři i lektoři oceňovali přínosy projektu, zároveň však vyjadřovali obavy, zda jeho dopady budou dlouhodobě udržitelné. Projekt sice fungoval jako katalyzátor seberozvoje účastníků, ale jeho krátké trvání vyvolalo otázky o možnostech dalšího rozvoje.</w:t>
      </w:r>
    </w:p>
    <w:p w14:paraId="2B8A0AE7" w14:textId="77777777" w:rsidR="00757B19" w:rsidRPr="005E401F" w:rsidRDefault="00757B19" w:rsidP="00757B19">
      <w:pPr>
        <w:pStyle w:val="I-normal"/>
        <w:rPr>
          <w:i/>
        </w:rPr>
      </w:pPr>
      <w:r w:rsidRPr="005E401F">
        <w:rPr>
          <w:i/>
          <w:iCs/>
        </w:rPr>
        <w:t>„Jo, víte co, ono by to bylo super, kdyby ten projekt pokračoval dál, kdyby to nebyla taková jednorázová akce. To je takové to mínus, které v tom prostě uvidím nebo viděla jsem tam dva mínusy.“</w:t>
      </w:r>
      <w:r>
        <w:rPr>
          <w:i/>
          <w:iCs/>
        </w:rPr>
        <w:t xml:space="preserve"> – mentor 2</w:t>
      </w:r>
    </w:p>
    <w:p w14:paraId="69D1042D" w14:textId="77777777" w:rsidR="00757B19" w:rsidRPr="003530B7" w:rsidRDefault="00757B19" w:rsidP="00757B19">
      <w:pPr>
        <w:pStyle w:val="I-normal"/>
        <w:rPr>
          <w:iCs/>
        </w:rPr>
      </w:pPr>
      <w:r w:rsidRPr="003530B7">
        <w:rPr>
          <w:iCs/>
        </w:rPr>
        <w:t>Mentorům chyběla návaznost, která by účastníkům umožnila pokračovat ve svých aktivitách a získat další podporu pro realizaci komunitních projektů nebo podnikatelských plánů:</w:t>
      </w:r>
    </w:p>
    <w:p w14:paraId="129A1E66" w14:textId="77777777" w:rsidR="00757B19" w:rsidRPr="005E401F" w:rsidRDefault="00757B19" w:rsidP="00757B19">
      <w:pPr>
        <w:pStyle w:val="I-normal"/>
        <w:rPr>
          <w:i/>
        </w:rPr>
      </w:pPr>
      <w:r w:rsidRPr="005E401F">
        <w:rPr>
          <w:i/>
          <w:iCs/>
        </w:rPr>
        <w:t>„A další věc je to, že to bylo krátké. Jo, že ti lidi vlastně jako</w:t>
      </w:r>
      <w:r>
        <w:rPr>
          <w:i/>
          <w:iCs/>
        </w:rPr>
        <w:t xml:space="preserve"> </w:t>
      </w:r>
      <w:r w:rsidRPr="005E401F">
        <w:rPr>
          <w:i/>
          <w:iCs/>
        </w:rPr>
        <w:t xml:space="preserve">by odvedli tu svojí akci. Oni jim dali možnost, vlastně MPSV jim dalo možnost, v rámci toho síťování pozvali prostě jako ostatní lidi, ale ono to bylo takové: ‚Buď se to podaří, anebo ne.‘ … Pokud by to pokračovalo, ale bylo by to </w:t>
      </w:r>
      <w:r>
        <w:rPr>
          <w:i/>
          <w:iCs/>
        </w:rPr>
        <w:br/>
      </w:r>
      <w:r w:rsidRPr="005E401F">
        <w:rPr>
          <w:i/>
          <w:iCs/>
        </w:rPr>
        <w:t>v návaznosti na dýl, na prostě jako několik let…“</w:t>
      </w:r>
      <w:r>
        <w:rPr>
          <w:i/>
          <w:iCs/>
        </w:rPr>
        <w:t xml:space="preserve"> – mentor 2</w:t>
      </w:r>
    </w:p>
    <w:p w14:paraId="3D8CDFAF" w14:textId="77777777" w:rsidR="00757B19" w:rsidRPr="003530B7" w:rsidRDefault="00757B19" w:rsidP="00757B19">
      <w:pPr>
        <w:pStyle w:val="I-normal"/>
        <w:rPr>
          <w:iCs/>
        </w:rPr>
      </w:pPr>
      <w:r w:rsidRPr="003530B7">
        <w:rPr>
          <w:iCs/>
        </w:rPr>
        <w:t>Přesto projekt ukázal, že investice do podobných iniciativ mají smysl a mohou přinést hmatatelné výsledky. Mento</w:t>
      </w:r>
      <w:r>
        <w:rPr>
          <w:iCs/>
        </w:rPr>
        <w:t>ři</w:t>
      </w:r>
      <w:r w:rsidRPr="003530B7">
        <w:rPr>
          <w:iCs/>
        </w:rPr>
        <w:t xml:space="preserve"> zdůrazňovali, že podobné systémové projekty by měly být realizovány častěji </w:t>
      </w:r>
      <w:r>
        <w:rPr>
          <w:iCs/>
        </w:rPr>
        <w:br/>
      </w:r>
      <w:r w:rsidRPr="003530B7">
        <w:rPr>
          <w:iCs/>
        </w:rPr>
        <w:t>a s delším časovým rámcem:</w:t>
      </w:r>
    </w:p>
    <w:p w14:paraId="606E11FE" w14:textId="77777777" w:rsidR="00757B19" w:rsidRPr="005E401F" w:rsidRDefault="00757B19" w:rsidP="00757B19">
      <w:pPr>
        <w:pStyle w:val="I-normal"/>
        <w:rPr>
          <w:i/>
        </w:rPr>
      </w:pPr>
      <w:r w:rsidRPr="005E401F">
        <w:rPr>
          <w:i/>
          <w:iCs/>
        </w:rPr>
        <w:t>„No tak, jako víte, co tak tyhle</w:t>
      </w:r>
      <w:r>
        <w:rPr>
          <w:i/>
          <w:iCs/>
        </w:rPr>
        <w:t xml:space="preserve"> </w:t>
      </w:r>
      <w:r w:rsidRPr="005E401F">
        <w:rPr>
          <w:i/>
          <w:iCs/>
        </w:rPr>
        <w:t>ty věci z těch Evropských strukturálních fondů mají nějakou časovou platnost, že jo…“</w:t>
      </w:r>
      <w:r>
        <w:rPr>
          <w:i/>
          <w:iCs/>
        </w:rPr>
        <w:t xml:space="preserve"> – mentor 1</w:t>
      </w:r>
    </w:p>
    <w:p w14:paraId="79B519CF" w14:textId="77777777" w:rsidR="00757B19" w:rsidRPr="00D4100A" w:rsidRDefault="00757B19" w:rsidP="009231AA">
      <w:pPr>
        <w:pStyle w:val="I-normal"/>
        <w:ind w:firstLine="708"/>
        <w:rPr>
          <w:b/>
        </w:rPr>
      </w:pPr>
      <w:r w:rsidRPr="00D4100A">
        <w:rPr>
          <w:b/>
        </w:rPr>
        <w:t>Bariéry ze strany institucí</w:t>
      </w:r>
      <w:r w:rsidRPr="00D4100A">
        <w:rPr>
          <w:b/>
        </w:rPr>
        <w:tab/>
      </w:r>
    </w:p>
    <w:p w14:paraId="33AC008D" w14:textId="77777777" w:rsidR="00757B19" w:rsidRPr="005E401F" w:rsidRDefault="00757B19" w:rsidP="00757B19">
      <w:pPr>
        <w:pStyle w:val="I-normal"/>
      </w:pPr>
      <w:r w:rsidRPr="005E401F">
        <w:t xml:space="preserve">Z rozhovorů s účastníky vyplynulo, že spolupráce s oficiálními institucemi, jako jsou městské úřady nebo úřady práce, často představovala významnou překážku při organizaci komunitních akcí. Nejčastěji byla zmiňována </w:t>
      </w:r>
      <w:r w:rsidRPr="005E401F">
        <w:rPr>
          <w:b/>
          <w:bCs/>
        </w:rPr>
        <w:t>nedostatečná komunikace a zdlouhavé reakce úřadů</w:t>
      </w:r>
      <w:r w:rsidRPr="005E401F">
        <w:t>, které vedly ke zmatkům a nutnosti improvizace.</w:t>
      </w:r>
    </w:p>
    <w:p w14:paraId="689DFFDB" w14:textId="77777777" w:rsidR="00757B19" w:rsidRPr="005E401F" w:rsidRDefault="00757B19" w:rsidP="00757B19">
      <w:pPr>
        <w:pStyle w:val="I-normal"/>
      </w:pPr>
      <w:r w:rsidRPr="005E401F">
        <w:t>Jeden z účastníků popsal komplikace, kdy město na poslední chvíli zrušilo dohodnutou lokaci pro akci:</w:t>
      </w:r>
    </w:p>
    <w:p w14:paraId="106D5E36" w14:textId="77777777" w:rsidR="00757B19" w:rsidRPr="005E401F" w:rsidRDefault="00757B19" w:rsidP="00757B19">
      <w:pPr>
        <w:pStyle w:val="I-normal"/>
        <w:jc w:val="left"/>
      </w:pPr>
      <w:r>
        <w:rPr>
          <w:i/>
          <w:iCs/>
        </w:rPr>
        <w:t>„…</w:t>
      </w:r>
      <w:r w:rsidRPr="005A46D5">
        <w:rPr>
          <w:i/>
          <w:iCs/>
        </w:rPr>
        <w:t>my jsme musely ze dne na den změnit akci, protože nám město na poslední chvíli oznámilo, že týden před tím – my jsme to vlastně řešili od srpna a město nám pořád neodpovídalo, jestli nám pronajme ten prostor, který jsme chtěli</w:t>
      </w:r>
      <w:r>
        <w:rPr>
          <w:i/>
          <w:iCs/>
        </w:rPr>
        <w:t>,</w:t>
      </w:r>
      <w:r w:rsidRPr="005A46D5">
        <w:rPr>
          <w:i/>
          <w:iCs/>
        </w:rPr>
        <w:t xml:space="preserve"> a týden před tím na město oznámilo, že je týden sociálních služeb, takže je nesmysl, abysme my za týden potom dělali vlastně neziskovky, aby se představily. Takže nám do toho hodily trošku vidle</w:t>
      </w:r>
      <w:r>
        <w:rPr>
          <w:i/>
          <w:iCs/>
        </w:rPr>
        <w:t>…“ – účastník 5</w:t>
      </w:r>
    </w:p>
    <w:p w14:paraId="2B878E61" w14:textId="77777777" w:rsidR="00757B19" w:rsidRPr="005E401F" w:rsidRDefault="00757B19" w:rsidP="00757B19">
      <w:pPr>
        <w:pStyle w:val="I-normal"/>
      </w:pPr>
      <w:r w:rsidRPr="005E401F">
        <w:t xml:space="preserve">Zkušenosti účastníků naznačují, že problémy v komunikaci mohou souviset i se </w:t>
      </w:r>
      <w:r w:rsidRPr="005E401F">
        <w:rPr>
          <w:b/>
          <w:bCs/>
        </w:rPr>
        <w:t>systémovými bariérami a předsudky</w:t>
      </w:r>
      <w:r w:rsidRPr="005E401F">
        <w:t xml:space="preserve"> vůči romskému etniku, což podkopává hlavní cíle sociálního začleňování. Výpovědi účastníků často reflektovaly pocit zklamání a zrady:</w:t>
      </w:r>
    </w:p>
    <w:p w14:paraId="0A6DDCD5" w14:textId="77777777" w:rsidR="00757B19" w:rsidRDefault="00757B19" w:rsidP="00757B19">
      <w:pPr>
        <w:pStyle w:val="I-normal"/>
        <w:rPr>
          <w:i/>
          <w:iCs/>
        </w:rPr>
      </w:pPr>
      <w:r w:rsidRPr="005E401F">
        <w:rPr>
          <w:i/>
          <w:iCs/>
        </w:rPr>
        <w:t>„Ale město nám trošku na poslední chvíli vrazilo nůž do zad.“</w:t>
      </w:r>
      <w:r>
        <w:rPr>
          <w:i/>
          <w:iCs/>
        </w:rPr>
        <w:t xml:space="preserve"> – účastník 5</w:t>
      </w:r>
    </w:p>
    <w:p w14:paraId="33BD96B2" w14:textId="77777777" w:rsidR="00757B19" w:rsidRPr="00D4100A" w:rsidRDefault="00757B19" w:rsidP="00757B19">
      <w:pPr>
        <w:pStyle w:val="I-normal"/>
        <w:ind w:firstLine="708"/>
        <w:rPr>
          <w:b/>
        </w:rPr>
      </w:pPr>
      <w:r w:rsidRPr="00D4100A">
        <w:rPr>
          <w:b/>
        </w:rPr>
        <w:lastRenderedPageBreak/>
        <w:t>Nedostatky v konceptualizaci výstupů z podnikatelské části</w:t>
      </w:r>
    </w:p>
    <w:p w14:paraId="0B4AF0CD" w14:textId="77777777" w:rsidR="00757B19" w:rsidRPr="005E401F" w:rsidRDefault="00757B19" w:rsidP="00757B19">
      <w:pPr>
        <w:pStyle w:val="I-normal"/>
      </w:pPr>
      <w:r>
        <w:t xml:space="preserve">V rámci prvního běhu vzdělávání si zaměření na podnikání zvolil jeden účastník, v druhém běhu se podnikání věnovalo sedm účastníků. </w:t>
      </w:r>
      <w:r w:rsidRPr="005E401F">
        <w:t xml:space="preserve">Přestože projekt přinesl pozitivní výsledky a někteří účastníci úspěšně rozvinuli své podnikatelské aktivity, rozhovory odhalily nedostatky v konceptualizaci </w:t>
      </w:r>
      <w:r>
        <w:br/>
      </w:r>
      <w:r w:rsidRPr="005E401F">
        <w:t xml:space="preserve">a realizaci podnikatelských výstupů. Problémy se týkaly zejména nejasného vymezení cílů </w:t>
      </w:r>
      <w:r>
        <w:br/>
      </w:r>
      <w:r w:rsidRPr="005E401F">
        <w:t>a nedostatečné podpory při administrativních krocích, což vedlo k rozdílným výsledkům po skončení projektu.</w:t>
      </w:r>
    </w:p>
    <w:p w14:paraId="55049C8C" w14:textId="77777777" w:rsidR="00757B19" w:rsidRPr="005E401F" w:rsidRDefault="00757B19" w:rsidP="00757B19">
      <w:pPr>
        <w:pStyle w:val="I-normal"/>
      </w:pPr>
      <w:r w:rsidRPr="005E401F">
        <w:t>Někteří účastníci dosáhli konkrétních výsledků, ale své podnikatelské záměry dokončili jen částečně:</w:t>
      </w:r>
    </w:p>
    <w:p w14:paraId="2CF689EB" w14:textId="77777777" w:rsidR="00757B19" w:rsidRPr="005E401F" w:rsidRDefault="00757B19" w:rsidP="00757B19">
      <w:pPr>
        <w:pStyle w:val="I-normal"/>
      </w:pPr>
      <w:r w:rsidRPr="005E401F">
        <w:rPr>
          <w:i/>
          <w:iCs/>
        </w:rPr>
        <w:t>„Firma je založena.“</w:t>
      </w:r>
      <w:r>
        <w:rPr>
          <w:i/>
          <w:iCs/>
        </w:rPr>
        <w:t xml:space="preserve"> – účastník 1</w:t>
      </w:r>
    </w:p>
    <w:p w14:paraId="0915B4CC" w14:textId="77777777" w:rsidR="00757B19" w:rsidRPr="005E401F" w:rsidRDefault="00757B19" w:rsidP="00757B19">
      <w:pPr>
        <w:pStyle w:val="I-normal"/>
      </w:pPr>
      <w:r w:rsidRPr="005E401F">
        <w:rPr>
          <w:i/>
          <w:iCs/>
        </w:rPr>
        <w:t>„…ateliér už máme hotový… teď už nám chybí jenom reklamy, stánky a celkově ta propagace. Takže je to asi tak 50 na 50.“</w:t>
      </w:r>
      <w:r>
        <w:rPr>
          <w:i/>
          <w:iCs/>
        </w:rPr>
        <w:t xml:space="preserve"> – účastník 4</w:t>
      </w:r>
    </w:p>
    <w:p w14:paraId="20C5A0F8" w14:textId="77777777" w:rsidR="00757B19" w:rsidRPr="005E401F" w:rsidRDefault="00757B19" w:rsidP="00757B19">
      <w:pPr>
        <w:pStyle w:val="I-normal"/>
      </w:pPr>
      <w:r w:rsidRPr="005E401F">
        <w:t>Problémem byla nejasná očekávání ohledně výstupů. Někteří účastníci nevěděli, zda cílem projektu je konkrétní podnikatelský výsledek, například založení firmy nebo neziskové organizace:</w:t>
      </w:r>
    </w:p>
    <w:p w14:paraId="58BD2009" w14:textId="77777777" w:rsidR="00757B19" w:rsidRPr="005E401F" w:rsidRDefault="00757B19" w:rsidP="00757B19">
      <w:pPr>
        <w:pStyle w:val="I-normal"/>
      </w:pPr>
      <w:r w:rsidRPr="005E401F">
        <w:rPr>
          <w:i/>
          <w:iCs/>
        </w:rPr>
        <w:t xml:space="preserve">„Mým cílem… bylo odcházet s nějakým hotovým produktem… Ale nemám žádný zapsaný spolek </w:t>
      </w:r>
      <w:r>
        <w:rPr>
          <w:i/>
          <w:iCs/>
        </w:rPr>
        <w:br/>
      </w:r>
      <w:r w:rsidRPr="005E401F">
        <w:rPr>
          <w:i/>
          <w:iCs/>
        </w:rPr>
        <w:t>a nemám ani sociální podnik. Protože tohle</w:t>
      </w:r>
      <w:r>
        <w:rPr>
          <w:i/>
          <w:iCs/>
        </w:rPr>
        <w:t xml:space="preserve"> </w:t>
      </w:r>
      <w:r w:rsidRPr="005E401F">
        <w:rPr>
          <w:i/>
          <w:iCs/>
        </w:rPr>
        <w:t>to jsme nebyli schopni dotáhnout do konce.“</w:t>
      </w:r>
      <w:r>
        <w:rPr>
          <w:i/>
          <w:iCs/>
        </w:rPr>
        <w:t>– účastník 6</w:t>
      </w:r>
    </w:p>
    <w:p w14:paraId="6A82E038" w14:textId="14334BE9" w:rsidR="00757B19" w:rsidRPr="005E401F" w:rsidRDefault="00757B19" w:rsidP="00757B19">
      <w:pPr>
        <w:pStyle w:val="I-normal"/>
      </w:pPr>
      <w:r w:rsidRPr="005E401F">
        <w:t xml:space="preserve">Dalším významným nedostatkem byla </w:t>
      </w:r>
      <w:r>
        <w:t xml:space="preserve">podle </w:t>
      </w:r>
      <w:r w:rsidR="009231AA">
        <w:t>jednoho účastníka</w:t>
      </w:r>
      <w:r>
        <w:t xml:space="preserve"> </w:t>
      </w:r>
      <w:r w:rsidRPr="005E401F">
        <w:t>slabá administrat</w:t>
      </w:r>
      <w:r w:rsidR="009231AA">
        <w:t>ivní a právní podpora. Účastník nedostal</w:t>
      </w:r>
      <w:r w:rsidRPr="005E401F">
        <w:t xml:space="preserve"> očekávané služby kvůli nevhodně uzavřené zakázce na právní poradenství:</w:t>
      </w:r>
    </w:p>
    <w:p w14:paraId="39E0B436" w14:textId="77777777" w:rsidR="00757B19" w:rsidRPr="005E401F" w:rsidRDefault="00757B19" w:rsidP="00757B19">
      <w:pPr>
        <w:pStyle w:val="I-normal"/>
      </w:pPr>
      <w:r w:rsidRPr="005E401F">
        <w:rPr>
          <w:i/>
          <w:iCs/>
        </w:rPr>
        <w:t>„…byla špatně nasmlouvaná zakázka na právníka. Byly tam právní služby poradenské, ale chyběly notářské služby…“</w:t>
      </w:r>
      <w:r>
        <w:rPr>
          <w:i/>
          <w:iCs/>
        </w:rPr>
        <w:t xml:space="preserve"> – účastník 6</w:t>
      </w:r>
    </w:p>
    <w:p w14:paraId="7C6E5CB9" w14:textId="77777777" w:rsidR="00757B19" w:rsidRPr="005E401F" w:rsidRDefault="00757B19" w:rsidP="00757B19">
      <w:pPr>
        <w:pStyle w:val="I-normal"/>
      </w:pPr>
      <w:r w:rsidRPr="005E401F">
        <w:t>Navzdory těmto problémům většina účastníků své podnikatelské aktivity dokončila alespoň částečně</w:t>
      </w:r>
      <w:r>
        <w:t>, tedy vytvořili podnikatelský plán</w:t>
      </w:r>
      <w:r w:rsidRPr="005E401F">
        <w:t>:</w:t>
      </w:r>
    </w:p>
    <w:p w14:paraId="30E80EA2" w14:textId="77777777" w:rsidR="00757B19" w:rsidRPr="005E401F" w:rsidRDefault="00757B19" w:rsidP="00757B19">
      <w:pPr>
        <w:pStyle w:val="I-normal"/>
      </w:pPr>
      <w:r w:rsidRPr="005E401F">
        <w:rPr>
          <w:i/>
          <w:iCs/>
        </w:rPr>
        <w:t>„Dokončili všichni… s výstupy podle projektu, i když v některých případech jen na pětasedmdesát procent.“</w:t>
      </w:r>
      <w:r>
        <w:rPr>
          <w:i/>
          <w:iCs/>
        </w:rPr>
        <w:t xml:space="preserve"> – mentor 1</w:t>
      </w:r>
    </w:p>
    <w:p w14:paraId="51862635" w14:textId="40A12FF4" w:rsidR="00757B19" w:rsidRPr="00D4100A" w:rsidRDefault="00757B19" w:rsidP="00757B19">
      <w:pPr>
        <w:pStyle w:val="I-normal"/>
        <w:rPr>
          <w:b/>
        </w:rPr>
      </w:pPr>
      <w:r>
        <w:rPr>
          <w:b/>
        </w:rPr>
        <w:t xml:space="preserve"> </w:t>
      </w:r>
      <w:r>
        <w:rPr>
          <w:b/>
        </w:rPr>
        <w:tab/>
        <w:t>Nejasnosti ve finanční podpo</w:t>
      </w:r>
      <w:r w:rsidR="009231AA">
        <w:rPr>
          <w:b/>
        </w:rPr>
        <w:t>ře pro komunitní akce nebo podni</w:t>
      </w:r>
      <w:r>
        <w:rPr>
          <w:b/>
        </w:rPr>
        <w:t>kání</w:t>
      </w:r>
    </w:p>
    <w:p w14:paraId="2274926D" w14:textId="2525E40D" w:rsidR="00757B19" w:rsidRPr="005E401F" w:rsidRDefault="00757B19" w:rsidP="00757B19">
      <w:pPr>
        <w:pStyle w:val="I-normal"/>
      </w:pPr>
      <w:r>
        <w:t>Výše finanční podpory pro vlastní komunitní akci nebo podnikání</w:t>
      </w:r>
      <w:r w:rsidRPr="005E401F">
        <w:t xml:space="preserve"> bylo </w:t>
      </w:r>
      <w:r w:rsidR="00FE323C">
        <w:t xml:space="preserve">některými </w:t>
      </w:r>
      <w:r w:rsidRPr="005E401F">
        <w:t xml:space="preserve">účastníky vnímáno jako problémová oblast, zejména kvůli chybným odhadům nákladů </w:t>
      </w:r>
      <w:r>
        <w:t xml:space="preserve">na služby poskytované účastníkům v rámci vzdělávání </w:t>
      </w:r>
      <w:r w:rsidRPr="005E401F">
        <w:t>a nejasné komunikaci ohledně finančních podmínek.</w:t>
      </w:r>
    </w:p>
    <w:p w14:paraId="4C331373" w14:textId="7BE73229" w:rsidR="00757B19" w:rsidRPr="005E401F" w:rsidRDefault="00757B19" w:rsidP="00757B19">
      <w:pPr>
        <w:pStyle w:val="I-normal"/>
      </w:pPr>
      <w:r w:rsidRPr="005E401F">
        <w:t>Další problém se týkal kvality právních služeb</w:t>
      </w:r>
      <w:r>
        <w:t xml:space="preserve">, kdy </w:t>
      </w:r>
      <w:r w:rsidR="009231AA">
        <w:t>jeden z účastníků identifikoval potřebu šířeji, než jak</w:t>
      </w:r>
      <w:r>
        <w:t xml:space="preserve"> byla poskytnuta. </w:t>
      </w:r>
    </w:p>
    <w:p w14:paraId="5E7E0D8C" w14:textId="77777777" w:rsidR="00757B19" w:rsidRDefault="00757B19" w:rsidP="00757B19">
      <w:pPr>
        <w:pStyle w:val="I-normal"/>
      </w:pPr>
      <w:r w:rsidRPr="005E401F">
        <w:rPr>
          <w:i/>
          <w:iCs/>
        </w:rPr>
        <w:t>„Bylo nám slíbeno, že v rámci právních služeb dostaneme veškeré podklady potřebné pro založení spolku nebo firmy. Místo toho nám právník poskytl jen obecné informace… a za vytvoření dokumentace požadoval další platbu.“</w:t>
      </w:r>
      <w:r w:rsidRPr="005A46D5">
        <w:rPr>
          <w:i/>
          <w:iCs/>
        </w:rPr>
        <w:t xml:space="preserve"> – účastník 6</w:t>
      </w:r>
    </w:p>
    <w:p w14:paraId="24DAADD8" w14:textId="77777777" w:rsidR="00757B19" w:rsidRDefault="00757B19" w:rsidP="00757B19">
      <w:pPr>
        <w:pStyle w:val="I-normal"/>
      </w:pPr>
      <w:r w:rsidRPr="00BE0854">
        <w:t>Tato zkušenost poukazuje na možné nedorozumění ohledně rozsahu služeb, které měly být v rámci projektu poskytnuty. Situace mohla souviset s nastavením zakázky</w:t>
      </w:r>
      <w:r>
        <w:t xml:space="preserve"> na poskytované služby</w:t>
      </w:r>
      <w:r w:rsidRPr="00BE0854">
        <w:t>, smluvními podmínkami s dodavatelem nebo odlišnými očekáváními účastníků.</w:t>
      </w:r>
      <w:r>
        <w:t xml:space="preserve"> Účastníci rozpočet kritizovali hlavně ve vztahu k poskytovaným službám, které</w:t>
      </w:r>
      <w:r w:rsidRPr="005E401F">
        <w:t xml:space="preserve"> byl</w:t>
      </w:r>
      <w:r>
        <w:t>y</w:t>
      </w:r>
      <w:r w:rsidRPr="005E401F">
        <w:t xml:space="preserve"> podle jejich názoru nesprávně</w:t>
      </w:r>
      <w:r>
        <w:t xml:space="preserve"> rozvrženy.</w:t>
      </w:r>
    </w:p>
    <w:p w14:paraId="23976883" w14:textId="75A89DE9" w:rsidR="00757B19" w:rsidRPr="009231AA" w:rsidRDefault="00757B19" w:rsidP="00757B19">
      <w:pPr>
        <w:pStyle w:val="I-normal"/>
        <w:rPr>
          <w:i/>
          <w:iCs/>
        </w:rPr>
      </w:pPr>
      <w:r w:rsidRPr="0090749C">
        <w:rPr>
          <w:i/>
          <w:iCs/>
        </w:rPr>
        <w:t>„…z toho důvodu, že byla špatně nasmlouvaná zakázka na právníka. Byly tam právní služby poradenské, to znamená, že my jsme nepotřebovali jenom právníka, ale i normálně notáře a ty notářské služby v tom nebyly zahrnuty…“ – účastník 6</w:t>
      </w:r>
    </w:p>
    <w:p w14:paraId="02913F3D" w14:textId="77777777" w:rsidR="00757B19" w:rsidRPr="00D4100A" w:rsidRDefault="00757B19" w:rsidP="00757B19">
      <w:pPr>
        <w:pStyle w:val="I-normal"/>
        <w:ind w:firstLine="708"/>
        <w:rPr>
          <w:b/>
        </w:rPr>
      </w:pPr>
      <w:r w:rsidRPr="00D4100A">
        <w:rPr>
          <w:b/>
        </w:rPr>
        <w:lastRenderedPageBreak/>
        <w:t>Problematika dělení skupin</w:t>
      </w:r>
    </w:p>
    <w:p w14:paraId="1933ABE1" w14:textId="77777777" w:rsidR="00757B19" w:rsidRPr="005E401F" w:rsidRDefault="00757B19" w:rsidP="00757B19">
      <w:pPr>
        <w:pStyle w:val="I-normal"/>
      </w:pPr>
      <w:r w:rsidRPr="005E401F">
        <w:t>Rozdělení účastníků podle specializace na komunitní akce nebo podnikání, ačkoli mělo jasný smysl, přineslo podle rozhovorů i určité komplikace.</w:t>
      </w:r>
    </w:p>
    <w:p w14:paraId="6E558A5D" w14:textId="77777777" w:rsidR="00757B19" w:rsidRPr="005E401F" w:rsidRDefault="00757B19" w:rsidP="00757B19">
      <w:pPr>
        <w:pStyle w:val="I-normal"/>
      </w:pPr>
      <w:r w:rsidRPr="005E401F">
        <w:t>Nedostatečná orientace při volbě skupiny byla jedním z hlavních problémů. Někteří účastníci zpětně litovali své volby a uvedli, že by jim pomohlo lepší vysvětlení rozdílů mezi skupinami a možnost konzultace s mentory. Z jejich výpovědí vyplývá, že si nebyli jisti, co konkrétně každá specializace obnáší, a zpětně by ocenili větší podporu při rozhodování:</w:t>
      </w:r>
    </w:p>
    <w:p w14:paraId="62AA0865" w14:textId="77777777" w:rsidR="00757B19" w:rsidRPr="005E401F" w:rsidRDefault="00757B19" w:rsidP="00757B19">
      <w:pPr>
        <w:pStyle w:val="I-normal"/>
      </w:pPr>
      <w:r w:rsidRPr="005E401F">
        <w:rPr>
          <w:i/>
          <w:iCs/>
        </w:rPr>
        <w:t>„Lépe vysvětlit těm účastníkům na začátku toho kurzu… poradit jim, co je lepší. Jestli se dát na to komunitní plánování, nebo na to podnikání.“</w:t>
      </w:r>
      <w:r>
        <w:rPr>
          <w:i/>
          <w:iCs/>
        </w:rPr>
        <w:t xml:space="preserve"> – účastník 6</w:t>
      </w:r>
    </w:p>
    <w:p w14:paraId="3010F936" w14:textId="77777777" w:rsidR="00757B19" w:rsidRDefault="00757B19" w:rsidP="00757B19">
      <w:pPr>
        <w:pStyle w:val="I-normal"/>
        <w:rPr>
          <w:i/>
          <w:iCs/>
        </w:rPr>
      </w:pPr>
      <w:r w:rsidRPr="005E401F">
        <w:rPr>
          <w:i/>
          <w:iCs/>
        </w:rPr>
        <w:t>„…když jsem to potom všechno zhodnotila, tak jsem se raději měla věnovat té komunitní práci.“</w:t>
      </w:r>
      <w:r>
        <w:rPr>
          <w:i/>
          <w:iCs/>
        </w:rPr>
        <w:t xml:space="preserve"> – účastník 6</w:t>
      </w:r>
    </w:p>
    <w:p w14:paraId="4A235B34" w14:textId="748B9D4D" w:rsidR="00582A98" w:rsidRPr="005E401F" w:rsidRDefault="00582A98" w:rsidP="00757B19">
      <w:pPr>
        <w:pStyle w:val="I-normal"/>
      </w:pPr>
      <w:r>
        <w:t xml:space="preserve">Dle vyjádření realizačního týmu jim ale byli vysvětleny podmínky </w:t>
      </w:r>
      <w:r w:rsidRPr="00582A98">
        <w:t>při vstupních pohovorech</w:t>
      </w:r>
      <w:r>
        <w:t xml:space="preserve"> a </w:t>
      </w:r>
      <w:r w:rsidRPr="00582A98">
        <w:t>na zahájení</w:t>
      </w:r>
      <w:r>
        <w:t xml:space="preserve"> školení</w:t>
      </w:r>
      <w:r w:rsidRPr="00582A98">
        <w:t xml:space="preserve"> </w:t>
      </w:r>
      <w:r>
        <w:t>byli přizvání</w:t>
      </w:r>
      <w:r w:rsidRPr="00582A98">
        <w:t xml:space="preserve"> lekto</w:t>
      </w:r>
      <w:r>
        <w:t>ři</w:t>
      </w:r>
      <w:r w:rsidRPr="00582A98">
        <w:t xml:space="preserve"> podnikání</w:t>
      </w:r>
      <w:r>
        <w:t xml:space="preserve"> a komunitní práce</w:t>
      </w:r>
      <w:r w:rsidRPr="00582A98">
        <w:t xml:space="preserve">, aby vysvětlili, o co jde a účastníci se mohli lépe zorientovat. </w:t>
      </w:r>
    </w:p>
    <w:p w14:paraId="16356363" w14:textId="1AA6144E" w:rsidR="00757B19" w:rsidRPr="005E401F" w:rsidRDefault="00757B19" w:rsidP="00757B19">
      <w:pPr>
        <w:pStyle w:val="I-normal"/>
      </w:pPr>
      <w:r w:rsidRPr="005E401F">
        <w:t>Narušení vztahů po rozdělení skupin</w:t>
      </w:r>
      <w:r w:rsidR="00AC1933">
        <w:t xml:space="preserve"> bylo též vnímáno negativně.</w:t>
      </w:r>
      <w:r w:rsidRPr="005E401F">
        <w:t xml:space="preserve"> Účastníci si v počáteční fázi projektu vytvořili silné vztahy, které se po rozdělení oslabily. Časově náročné aktivity v rámci specializací pak neumožnily dostatek příležitostí k dalšímu společnému setkávání. Tato ztráta byla vnímána negativně, protože síťování a nově navázané kontakty považovali účastníci za jeden </w:t>
      </w:r>
      <w:r>
        <w:br/>
      </w:r>
      <w:r w:rsidRPr="005E401F">
        <w:t>z největších přínosů projektu:</w:t>
      </w:r>
    </w:p>
    <w:p w14:paraId="19328D7B" w14:textId="77777777" w:rsidR="00757B19" w:rsidRPr="005E401F" w:rsidRDefault="00757B19" w:rsidP="00757B19">
      <w:pPr>
        <w:pStyle w:val="I-normal"/>
      </w:pPr>
      <w:r w:rsidRPr="005E401F">
        <w:rPr>
          <w:i/>
          <w:iCs/>
        </w:rPr>
        <w:t>„…pak jsme se takhle rozdělili na ty dvě skupiny a pak jsme se tam už moc nepotkávali, už nebyl čas se potkávat.“</w:t>
      </w:r>
      <w:r>
        <w:rPr>
          <w:i/>
          <w:iCs/>
        </w:rPr>
        <w:t xml:space="preserve"> – účastník 6</w:t>
      </w:r>
    </w:p>
    <w:p w14:paraId="436A6A38" w14:textId="77777777" w:rsidR="00757B19" w:rsidRPr="005E401F" w:rsidRDefault="00757B19" w:rsidP="00757B19">
      <w:pPr>
        <w:pStyle w:val="I-normal"/>
      </w:pPr>
      <w:r w:rsidRPr="005E401F">
        <w:rPr>
          <w:i/>
          <w:iCs/>
        </w:rPr>
        <w:t>„Všichni byli fakt jako báječní, takže jsem říkala, že mám veliké štěstí na lidi.“</w:t>
      </w:r>
      <w:r>
        <w:rPr>
          <w:i/>
          <w:iCs/>
        </w:rPr>
        <w:t xml:space="preserve"> – účastník 5</w:t>
      </w:r>
    </w:p>
    <w:p w14:paraId="6F7C4F78" w14:textId="77777777" w:rsidR="009231AA" w:rsidRDefault="00757B19" w:rsidP="00757B19">
      <w:pPr>
        <w:pStyle w:val="I-normal"/>
        <w:rPr>
          <w:i/>
          <w:iCs/>
        </w:rPr>
      </w:pPr>
      <w:r w:rsidRPr="005E401F">
        <w:rPr>
          <w:i/>
          <w:iCs/>
        </w:rPr>
        <w:t>„A hlavně jsem tam získal vlastně nové kontakty, nové síťování…“</w:t>
      </w:r>
      <w:r>
        <w:rPr>
          <w:i/>
          <w:iCs/>
        </w:rPr>
        <w:t xml:space="preserve"> – účastník 1</w:t>
      </w:r>
    </w:p>
    <w:p w14:paraId="6479CB92" w14:textId="0F01A31C" w:rsidR="00757B19" w:rsidRPr="003530B7" w:rsidRDefault="00757B19" w:rsidP="00757B19">
      <w:pPr>
        <w:pStyle w:val="I-normal"/>
        <w:rPr>
          <w:b/>
          <w:bCs/>
          <w:iCs/>
          <w:lang w:val="ru-RU"/>
        </w:rPr>
      </w:pPr>
      <w:r w:rsidRPr="003530B7">
        <w:rPr>
          <w:b/>
          <w:bCs/>
          <w:iCs/>
        </w:rPr>
        <w:t>Shrnutí</w:t>
      </w:r>
    </w:p>
    <w:p w14:paraId="2F838917" w14:textId="77777777" w:rsidR="00757B19" w:rsidRPr="00D4100A" w:rsidRDefault="00757B19" w:rsidP="00757B19">
      <w:pPr>
        <w:pStyle w:val="I-normal"/>
      </w:pPr>
      <w:r w:rsidRPr="00D4100A">
        <w:t>Rozhovory s účastníky druhého běhu</w:t>
      </w:r>
      <w:r>
        <w:t xml:space="preserve"> </w:t>
      </w:r>
      <w:r w:rsidRPr="00D4100A">
        <w:t xml:space="preserve">vzdělávacího programu </w:t>
      </w:r>
      <w:r>
        <w:t>a mentory</w:t>
      </w:r>
      <w:r w:rsidRPr="00D4100A">
        <w:t xml:space="preserve"> poskytly cenný pohled na přínosy i nedostatky</w:t>
      </w:r>
      <w:r>
        <w:t xml:space="preserve"> vzdělávání</w:t>
      </w:r>
      <w:r w:rsidRPr="00D4100A">
        <w:t>. Účastníci hodnotili program velmi pozitivně, zejména s ohledem na jeho obsahovou kvalitu, rozmanitost aktivit a vysokou úroveň lektorského vedení. Program byl vnímán jako komplexní a prakticky využitelný, což vedlo k aktivnímu zapojení účastníků a posílení jejich kompetencí.</w:t>
      </w:r>
    </w:p>
    <w:p w14:paraId="642F0428" w14:textId="1E2BD642" w:rsidR="00757B19" w:rsidRPr="00D4100A" w:rsidRDefault="00757B19" w:rsidP="00757B19">
      <w:pPr>
        <w:pStyle w:val="I-normal"/>
      </w:pPr>
      <w:r w:rsidRPr="00D4100A">
        <w:t xml:space="preserve">Mezi konkrétní úspěchy patřila realizace komunitních akcí a vznik podnikatelských projektů, které měly pozitivní dopad na místní komunity. Zároveň však rozhovory odhalily některé problematické oblasti. </w:t>
      </w:r>
      <w:r w:rsidR="00582A98" w:rsidRPr="00582A98">
        <w:t>Účastníci postrádali jasnější vedení a finanční podporu v podnikatelské části programu, zejména v oblasti právních/notářských služeb (úhrada poplatků). Tento požadavek vedl i ke kritice finančního plánování projektu a jeho krátké časové dotaci, která omezila možnosti dalšího rozvoje účastníků</w:t>
      </w:r>
      <w:r w:rsidR="00582A98">
        <w:t xml:space="preserve">. </w:t>
      </w:r>
    </w:p>
    <w:p w14:paraId="7ABF5356" w14:textId="77777777" w:rsidR="00757B19" w:rsidRPr="00D4100A" w:rsidRDefault="00757B19" w:rsidP="00757B19">
      <w:pPr>
        <w:pStyle w:val="I-normal"/>
      </w:pPr>
      <w:r w:rsidRPr="00D4100A">
        <w:t xml:space="preserve">Další překážky se objevily v komunikaci s institucemi při organizaci komunitních akcí a v problémech spojených s dělením účastníků do skupin podle zaměření. Rozdělení vedlo ke ztrátě dynamiky </w:t>
      </w:r>
      <w:r>
        <w:br/>
      </w:r>
      <w:r w:rsidRPr="00D4100A">
        <w:t>a oslabení vztahů vytvořených v průběhu programu.</w:t>
      </w:r>
    </w:p>
    <w:p w14:paraId="18ECFE29" w14:textId="77777777" w:rsidR="00757B19" w:rsidRDefault="00757B19" w:rsidP="00757B19">
      <w:pPr>
        <w:pStyle w:val="I-normal"/>
        <w:rPr>
          <w:lang w:val="ru-RU"/>
        </w:rPr>
      </w:pPr>
      <w:r w:rsidRPr="00D4100A">
        <w:t>Celkově rozhovory ukázaly, že program účastníkům přinesl řadu cenných zkušeností a dovedností, zároveň však poukázaly na oblasti, kde je prostor pro zlepšení. Mezi hlavní doporučení patří důraz na kvalitnější podporu podnikatelských aktivit, lepší administrativní zajištění a delší časovou dotaci projektu, která by účastníkům umožnila lépe rozvinout a uplatnit získané kompetence v praxi.</w:t>
      </w:r>
    </w:p>
    <w:p w14:paraId="68E840C2" w14:textId="2EB17F3A" w:rsidR="007B5A53" w:rsidRDefault="007B5A53" w:rsidP="005E401F">
      <w:pPr>
        <w:pStyle w:val="I-normal"/>
        <w:rPr>
          <w:lang w:val="ru-RU"/>
        </w:rPr>
      </w:pPr>
      <w:r>
        <w:rPr>
          <w:lang w:val="ru-RU"/>
        </w:rPr>
        <w:lastRenderedPageBreak/>
        <w:br w:type="page"/>
      </w:r>
    </w:p>
    <w:p w14:paraId="689D1EF3" w14:textId="06C17A1D" w:rsidR="002A5A07" w:rsidRDefault="002A5A07" w:rsidP="002A5A07">
      <w:pPr>
        <w:pStyle w:val="I-nadpis1"/>
        <w:rPr>
          <w:lang w:val="ru-RU"/>
        </w:rPr>
      </w:pPr>
      <w:bookmarkStart w:id="11" w:name="_Toc193096188"/>
      <w:r>
        <w:lastRenderedPageBreak/>
        <w:t>Závěry</w:t>
      </w:r>
      <w:bookmarkEnd w:id="11"/>
    </w:p>
    <w:p w14:paraId="484BBC7F" w14:textId="4C18725A" w:rsidR="004F5D8B" w:rsidRPr="004F5D8B" w:rsidRDefault="004F5D8B" w:rsidP="004F5D8B">
      <w:pPr>
        <w:pStyle w:val="I-normal"/>
      </w:pPr>
      <w:r w:rsidRPr="004F5D8B">
        <w:t xml:space="preserve">Tato část shrnuje hlavní zjištění z analýzy </w:t>
      </w:r>
      <w:r w:rsidR="00A6086F">
        <w:t>sebe</w:t>
      </w:r>
      <w:r w:rsidRPr="004F5D8B">
        <w:t xml:space="preserve">evaluačních dotazníků i rozhovorů, čímž poskytuje komplexní pohled na dopady programu. Závěry vycházejí z kvantitativních výsledků dotazníkového šetření, které mapovalo změny v kompetencích účastníků, a z kvalitativních poznatků z rozhovorů, které ukázaly, jak účastníci </w:t>
      </w:r>
      <w:r w:rsidR="008E413D">
        <w:t xml:space="preserve">a mentoři </w:t>
      </w:r>
      <w:r w:rsidRPr="004F5D8B">
        <w:t>program vnímali a jaké překážky či přínosy během své účasti zažili.</w:t>
      </w:r>
    </w:p>
    <w:p w14:paraId="228C6033" w14:textId="27D6D34E" w:rsidR="004F5D8B" w:rsidRPr="004F5D8B" w:rsidRDefault="004F5D8B" w:rsidP="004F5D8B">
      <w:pPr>
        <w:pStyle w:val="I-normal"/>
        <w:rPr>
          <w:b/>
          <w:bCs/>
        </w:rPr>
      </w:pPr>
      <w:r w:rsidRPr="004F5D8B">
        <w:rPr>
          <w:b/>
          <w:bCs/>
        </w:rPr>
        <w:t>1. Zvýšení kompetencí účastníků ve všech sledovaných oblastech</w:t>
      </w:r>
      <w:r w:rsidR="00585684">
        <w:rPr>
          <w:b/>
          <w:bCs/>
        </w:rPr>
        <w:t xml:space="preserve"> (dopadová evaluace)</w:t>
      </w:r>
    </w:p>
    <w:p w14:paraId="6F17788A" w14:textId="77777777" w:rsidR="004F5D8B" w:rsidRPr="004F5D8B" w:rsidRDefault="004F5D8B" w:rsidP="004F5D8B">
      <w:pPr>
        <w:pStyle w:val="I-normal"/>
      </w:pPr>
      <w:r w:rsidRPr="004F5D8B">
        <w:t>Analýza dotazníků a rozhovorů ukázala zlepšení kompetencí účastníků ve všech sledovaných oblastech: podnikání, občanské aktivizace, sociálního kapitálu a praktických dovedností. Dotazníky kvantitativně doložily růst kompetencí ve všech čtyřech blocích (A–D), zatímco rozhovory poskytly hlubší pohled na praktické zkušenosti a výzvy účastníků.</w:t>
      </w:r>
    </w:p>
    <w:p w14:paraId="7278425C" w14:textId="6475242D" w:rsidR="004F5D8B" w:rsidRPr="004F5D8B" w:rsidRDefault="004F5D8B" w:rsidP="004F5D8B">
      <w:pPr>
        <w:pStyle w:val="I-normal"/>
      </w:pPr>
      <w:r w:rsidRPr="004F5D8B">
        <w:rPr>
          <w:b/>
          <w:bCs/>
        </w:rPr>
        <w:t xml:space="preserve">Podnikatelské kompetence: </w:t>
      </w:r>
      <w:r w:rsidRPr="004F5D8B">
        <w:t xml:space="preserve">V oblasti využívání zdrojů (Blok B) dotazníky ukázaly výrazné zlepšení ihned po programu s mírným poklesem v dlouhodobém horizontu (z 10,4 na 12,7 a poté na 11,9 </w:t>
      </w:r>
      <w:r w:rsidR="00672BA7">
        <w:br/>
      </w:r>
      <w:r w:rsidRPr="004F5D8B">
        <w:t>v 1. běhu; ve 2. běhu z 10 na 11,5 a na 13,5). Rozhovory potvrdily, že účastníci získali klíčové podnikatelské znalosti a někteří založili vlastní podniky. Jako hlavní nedostatek vnímali chybějící navazující podporu při rozjezdu podnikání.</w:t>
      </w:r>
    </w:p>
    <w:p w14:paraId="0A96C9EC" w14:textId="07705746" w:rsidR="004F5D8B" w:rsidRPr="004F5D8B" w:rsidRDefault="004F5D8B" w:rsidP="004F5D8B">
      <w:pPr>
        <w:pStyle w:val="I-normal"/>
      </w:pPr>
      <w:r w:rsidRPr="004F5D8B">
        <w:rPr>
          <w:b/>
          <w:bCs/>
        </w:rPr>
        <w:t xml:space="preserve">Občanská aktivizace a komunitní kompetence: </w:t>
      </w:r>
      <w:r w:rsidRPr="004F5D8B">
        <w:t>V oblasti plánování a realizace akcí (Blok C) dotazníky zaznamenaly nejvýraznější růst po 3–6 měsících (z 8,5 na 11,3 v 1. běhu a z 7,3 na 10,7 ve 2. běhu). Rozhovory ukázaly, že účastníci si cenili praktických zkušeností s organizací komunitních akcí a někteří se stali mentory, což posílilo udržitelnost dopadů programu.</w:t>
      </w:r>
    </w:p>
    <w:p w14:paraId="55CD1802" w14:textId="562CA3CB" w:rsidR="004F5D8B" w:rsidRPr="004F5D8B" w:rsidRDefault="004F5D8B" w:rsidP="004F5D8B">
      <w:pPr>
        <w:pStyle w:val="I-normal"/>
      </w:pPr>
      <w:r w:rsidRPr="004F5D8B">
        <w:rPr>
          <w:b/>
          <w:bCs/>
        </w:rPr>
        <w:t xml:space="preserve">Sociální kapitál a síťování: </w:t>
      </w:r>
      <w:r w:rsidRPr="004F5D8B">
        <w:t xml:space="preserve">Dotazníky v oblasti budování romských lídrů (Blok D) potvrdily stabilní růst kompetencí v obou bězích (z 10,6 na 13,3 v 1. běhu a z 7 na 11,7 ve 2. běhu). Účastníci </w:t>
      </w:r>
      <w:r w:rsidR="00672BA7">
        <w:br/>
      </w:r>
      <w:r w:rsidRPr="004F5D8B">
        <w:t>v rozhovorech zdůraznili význam nových kontaktů, které jim otevřely dveře k budoucím spolupracím a dalším komunitním projektům.</w:t>
      </w:r>
    </w:p>
    <w:p w14:paraId="381EE430" w14:textId="00390988" w:rsidR="004F5D8B" w:rsidRPr="004F5D8B" w:rsidRDefault="004F5D8B" w:rsidP="004F5D8B">
      <w:pPr>
        <w:pStyle w:val="I-normal"/>
      </w:pPr>
      <w:r w:rsidRPr="004F5D8B">
        <w:rPr>
          <w:b/>
          <w:bCs/>
        </w:rPr>
        <w:t xml:space="preserve">Sociální podnikání a praktické dovednosti: </w:t>
      </w:r>
      <w:r w:rsidRPr="004F5D8B">
        <w:t>Zlepšení v oblastech zdrojů (Blok B) a plánování (Blok C) ukázalo, že účastníci získali praktické dovednosti potřebné k realizaci svých projektů. Rozhovory potvrdily, že někteří účastníci se zaměřili na sociální podnikání s cílem podpořit zaměstnávání osob z vyloučených lokalit a ocenili, že se naučili komunikovat s úřady a vyplňovat projektové žádosti.</w:t>
      </w:r>
    </w:p>
    <w:p w14:paraId="1424C8A7" w14:textId="77777777" w:rsidR="004F5D8B" w:rsidRPr="004F5D8B" w:rsidRDefault="004F5D8B" w:rsidP="004F5D8B">
      <w:pPr>
        <w:pStyle w:val="I-normal"/>
      </w:pPr>
      <w:r w:rsidRPr="004F5D8B">
        <w:t>Celkově kombinace dotazníkových a rozhovorových dat ukazuje, že program účastníkům poskytl jak teoretické znalosti, tak praktické zkušenosti, které vedly k reálným výstupům v podnikání, komunitních aktivitách a sociálním podnikání.</w:t>
      </w:r>
    </w:p>
    <w:p w14:paraId="0EE21213" w14:textId="12C75C59" w:rsidR="004F5D8B" w:rsidRPr="004F5D8B" w:rsidRDefault="004F5D8B" w:rsidP="004F5D8B">
      <w:pPr>
        <w:pStyle w:val="I-normal"/>
        <w:rPr>
          <w:b/>
          <w:bCs/>
        </w:rPr>
      </w:pPr>
      <w:r>
        <w:rPr>
          <w:b/>
          <w:bCs/>
          <w:lang w:val="ru-RU"/>
        </w:rPr>
        <w:t>2</w:t>
      </w:r>
      <w:r w:rsidRPr="004F5D8B">
        <w:rPr>
          <w:b/>
          <w:bCs/>
        </w:rPr>
        <w:t>. Hlavní  výzvy</w:t>
      </w:r>
      <w:r w:rsidR="00585684">
        <w:rPr>
          <w:b/>
          <w:bCs/>
        </w:rPr>
        <w:t xml:space="preserve"> při realizaci projektu</w:t>
      </w:r>
      <w:r w:rsidR="00195538">
        <w:rPr>
          <w:b/>
          <w:bCs/>
        </w:rPr>
        <w:t xml:space="preserve"> (formativní evaluace)</w:t>
      </w:r>
    </w:p>
    <w:p w14:paraId="077D660F" w14:textId="77777777" w:rsidR="004F5D8B" w:rsidRPr="004F5D8B" w:rsidRDefault="004F5D8B" w:rsidP="004F5D8B">
      <w:pPr>
        <w:pStyle w:val="I-normal"/>
      </w:pPr>
      <w:r w:rsidRPr="004F5D8B">
        <w:t>Analýza dotazníků a rozhovorů ukázala několik klíčových problémových oblastí, které ovlivnily efektivitu programu a možnosti účastníků uplatnit získané dovednosti v praxi.</w:t>
      </w:r>
    </w:p>
    <w:p w14:paraId="70C10B7D" w14:textId="4F20F127" w:rsidR="004F5D8B" w:rsidRPr="004F5D8B" w:rsidRDefault="004F5D8B" w:rsidP="004F5D8B">
      <w:pPr>
        <w:pStyle w:val="I-normal"/>
      </w:pPr>
      <w:r w:rsidRPr="004F5D8B">
        <w:rPr>
          <w:b/>
          <w:bCs/>
        </w:rPr>
        <w:t>Nedostatečná administrativní podpora v podnikatelské části:</w:t>
      </w:r>
      <w:r w:rsidRPr="004F5D8B">
        <w:t xml:space="preserve"> Dotazníky naznačily, že účastníci čelili praktickým bariérám při rozjezdu podnikání, což potvrzuje i pokles kompetencí v oblasti využívání zdrojů po ukončení programu. V rozhovorech účastníci kritizovali nejasné cíle podnikatelské části a zejména nedostatečnou právní podporu. </w:t>
      </w:r>
      <w:r w:rsidR="00FE323C">
        <w:t>Někteří u</w:t>
      </w:r>
      <w:r w:rsidRPr="004F5D8B">
        <w:t>vedli, že služby poskytované právníkem nesplnily jejich očekávání, což jim ztížilo dokončení podnikatelských plánů.</w:t>
      </w:r>
    </w:p>
    <w:p w14:paraId="240036BD" w14:textId="1F7645E5" w:rsidR="00585684" w:rsidRPr="00D4100A" w:rsidRDefault="00585684" w:rsidP="0021723E">
      <w:pPr>
        <w:pStyle w:val="I-normal"/>
        <w:rPr>
          <w:b/>
        </w:rPr>
      </w:pPr>
      <w:r>
        <w:rPr>
          <w:b/>
        </w:rPr>
        <w:t xml:space="preserve">Udržitelnost pozitivních dopadů projektu na účastníky: </w:t>
      </w:r>
    </w:p>
    <w:p w14:paraId="38E2A389" w14:textId="38FD1623" w:rsidR="004F5D8B" w:rsidRPr="004F5D8B" w:rsidRDefault="004F5D8B" w:rsidP="004F5D8B">
      <w:pPr>
        <w:pStyle w:val="I-normal"/>
      </w:pPr>
      <w:r w:rsidRPr="004F5D8B">
        <w:lastRenderedPageBreak/>
        <w:t xml:space="preserve">Výsledky dotazníků ukázaly, že největší posun v oblasti plánování a komunitního leadershipu nastal až několik měsíců po skončení programu. Účastníci tak potřebovali více času na upevnění a aplikaci získaných dovedností. Rozhovory tento závěr potvrdily – účastníci i mentoři se shodli, že program byl příliš krátký a chyběla mu </w:t>
      </w:r>
      <w:r w:rsidR="00672BA7">
        <w:t xml:space="preserve">dostatečně robustní </w:t>
      </w:r>
      <w:r w:rsidRPr="004F5D8B">
        <w:t>návazná podpora, která by účastníkům pomohla pokračovat v rozvoji komunitních nebo podnikatelských aktivit.</w:t>
      </w:r>
    </w:p>
    <w:p w14:paraId="69A8929D" w14:textId="18B3BA57" w:rsidR="004F5D8B" w:rsidRPr="004F5D8B" w:rsidRDefault="00585684" w:rsidP="004F5D8B">
      <w:pPr>
        <w:pStyle w:val="I-normal"/>
      </w:pPr>
      <w:r>
        <w:rPr>
          <w:b/>
        </w:rPr>
        <w:t>Nejasnosti ve finanční podpoře pro komunitní akce nebo podn</w:t>
      </w:r>
      <w:r w:rsidR="004E42D5">
        <w:rPr>
          <w:b/>
        </w:rPr>
        <w:t>i</w:t>
      </w:r>
      <w:r>
        <w:rPr>
          <w:b/>
        </w:rPr>
        <w:t>kání</w:t>
      </w:r>
      <w:r w:rsidR="004F5D8B" w:rsidRPr="004F5D8B">
        <w:rPr>
          <w:b/>
          <w:bCs/>
        </w:rPr>
        <w:t>:</w:t>
      </w:r>
      <w:r w:rsidR="004F5D8B" w:rsidRPr="004F5D8B">
        <w:t xml:space="preserve"> V rozhovorech </w:t>
      </w:r>
      <w:r w:rsidR="004E42D5">
        <w:t xml:space="preserve">někteří </w:t>
      </w:r>
      <w:r w:rsidR="004F5D8B" w:rsidRPr="004F5D8B">
        <w:t>účastníci označili finanční plánování projektu za problematické. Kritizovali nevyvážené rozložení rozpočtu, kdy na některé oblasti bylo vyčleněno příliš mnoho prostředků, zatímco jiné zůstaly podfinancované.</w:t>
      </w:r>
    </w:p>
    <w:p w14:paraId="030D74B2" w14:textId="553A361D" w:rsidR="004F5D8B" w:rsidRPr="004F5D8B" w:rsidRDefault="004F5D8B" w:rsidP="004F5D8B">
      <w:pPr>
        <w:pStyle w:val="I-normal"/>
      </w:pPr>
      <w:r w:rsidRPr="004F5D8B">
        <w:rPr>
          <w:b/>
          <w:bCs/>
        </w:rPr>
        <w:t>Bariéry ze strany institucí:</w:t>
      </w:r>
      <w:r w:rsidRPr="004F5D8B">
        <w:t xml:space="preserve"> Rozhovory také odhalily potíže účastníků při spolupráci s institucemi, zejména s městskými úřady a úřady práce. Účastníci si stěžovali na pomalé vyřizování žádostí, nedostatečné informace a neochotu ze strany úředníků. Někteří zaznamenali, že komplikace při komunikaci s institucemi ztěžovaly realizaci komunitních akcí a vnímali je jako systémovou bariéru.</w:t>
      </w:r>
    </w:p>
    <w:p w14:paraId="3642741B" w14:textId="2BFCC8B0" w:rsidR="004F5D8B" w:rsidRPr="004F5D8B" w:rsidRDefault="004F5D8B" w:rsidP="004F5D8B">
      <w:pPr>
        <w:pStyle w:val="I-normal"/>
      </w:pPr>
      <w:r w:rsidRPr="004F5D8B">
        <w:rPr>
          <w:b/>
          <w:bCs/>
        </w:rPr>
        <w:t>Nedostatečné vysvětlení specializací:</w:t>
      </w:r>
      <w:r w:rsidRPr="004F5D8B">
        <w:t xml:space="preserve"> Rozdělení účastníků na podnikatelskou a komunitní část programu přineslo výzvy, které účastníci zmiňovali v rozhovorech. Někteří zpětně litovali svého rozhodnutí, protože na začátku programu neměli dostatek informací o tom, co jednotlivé specializace obnášejí. Uvedli, že by ocenili podrobnější vysvětlení a možnost konzultace s mentory před volbou své cesty.</w:t>
      </w:r>
    </w:p>
    <w:p w14:paraId="2E6D066E" w14:textId="252DD908" w:rsidR="004F5D8B" w:rsidRPr="004F5D8B" w:rsidRDefault="004F5D8B" w:rsidP="004F5D8B">
      <w:pPr>
        <w:pStyle w:val="I-normal"/>
      </w:pPr>
      <w:r w:rsidRPr="004F5D8B">
        <w:t xml:space="preserve">Celkově se ukázalo, že hlavní problémy nesouvisely jen s průběhem programu, ale i s nedostatečnou návaznou podporou a externími bariérami. </w:t>
      </w:r>
    </w:p>
    <w:p w14:paraId="69554497" w14:textId="30FCDB5C" w:rsidR="004F5D8B" w:rsidRPr="004F5D8B" w:rsidRDefault="004F5D8B" w:rsidP="004F5D8B">
      <w:pPr>
        <w:pStyle w:val="I-normal"/>
        <w:rPr>
          <w:b/>
          <w:bCs/>
        </w:rPr>
      </w:pPr>
      <w:r>
        <w:rPr>
          <w:b/>
          <w:bCs/>
          <w:lang w:val="ru-RU"/>
        </w:rPr>
        <w:t>3</w:t>
      </w:r>
      <w:r w:rsidRPr="004F5D8B">
        <w:rPr>
          <w:b/>
          <w:bCs/>
        </w:rPr>
        <w:t>. Celkové zhodnocení:</w:t>
      </w:r>
    </w:p>
    <w:p w14:paraId="0735404E" w14:textId="77777777" w:rsidR="004F5D8B" w:rsidRPr="004F5D8B" w:rsidRDefault="004F5D8B" w:rsidP="004F5D8B">
      <w:pPr>
        <w:pStyle w:val="I-normal"/>
      </w:pPr>
      <w:r w:rsidRPr="004F5D8B">
        <w:t>Program účastníkům přinesl výrazné zlepšení podnikatelských a komunitních kompetencí, posílil jejich sociální kapitál a otevřel prostor pro nové spolupráce. Zvláště cenný byl dlouhodobý efekt získaných dovedností, který se projevil po několika měsících praxe.</w:t>
      </w:r>
    </w:p>
    <w:p w14:paraId="63CE0C49" w14:textId="70D98C43" w:rsidR="004F5D8B" w:rsidRPr="004F5D8B" w:rsidRDefault="004F5D8B" w:rsidP="004F5D8B">
      <w:pPr>
        <w:pStyle w:val="I-normal"/>
        <w:rPr>
          <w:lang w:val="ru-RU"/>
        </w:rPr>
      </w:pPr>
      <w:r w:rsidRPr="004F5D8B">
        <w:t xml:space="preserve">Zároveň analýza ukázala oblasti, kde je prostor pro zlepšení – zejména v navazující podpoře, časové dotaci a organizačních aspektech programu. Kombinace kvantitativních dat z dotazníků </w:t>
      </w:r>
      <w:r w:rsidR="00672BA7">
        <w:br/>
      </w:r>
      <w:r w:rsidRPr="004F5D8B">
        <w:t>a kvalitativních zjištění z rozhovorů poskytla ucelený obraz o přínosech i výzvách programu, čímž vytváří cenný základ pro jeho další rozvoj.</w:t>
      </w:r>
    </w:p>
    <w:sectPr w:rsidR="004F5D8B" w:rsidRPr="004F5D8B" w:rsidSect="00E20919">
      <w:headerReference w:type="default" r:id="rId12"/>
      <w:footerReference w:type="default" r:id="rId13"/>
      <w:headerReference w:type="first" r:id="rId14"/>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808C2" w16cex:dateUtc="2025-03-14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9FCA2" w16cid:durableId="737808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C6170" w14:textId="77777777" w:rsidR="00DF602C" w:rsidRDefault="00DF602C" w:rsidP="00DB26D9">
      <w:pPr>
        <w:spacing w:after="0" w:line="240" w:lineRule="auto"/>
      </w:pPr>
      <w:r>
        <w:separator/>
      </w:r>
    </w:p>
  </w:endnote>
  <w:endnote w:type="continuationSeparator" w:id="0">
    <w:p w14:paraId="69B3829C" w14:textId="77777777" w:rsidR="00DF602C" w:rsidRDefault="00DF602C" w:rsidP="00DB26D9">
      <w:pPr>
        <w:spacing w:after="0" w:line="240" w:lineRule="auto"/>
      </w:pPr>
      <w:r>
        <w:continuationSeparator/>
      </w:r>
    </w:p>
  </w:endnote>
  <w:endnote w:type="continuationNotice" w:id="1">
    <w:p w14:paraId="5FAD3F43" w14:textId="77777777" w:rsidR="00DF602C" w:rsidRDefault="00DF6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08088"/>
      <w:docPartObj>
        <w:docPartGallery w:val="Page Numbers (Bottom of Page)"/>
        <w:docPartUnique/>
      </w:docPartObj>
    </w:sdtPr>
    <w:sdtEndPr/>
    <w:sdtContent>
      <w:p w14:paraId="7F491A9D" w14:textId="5F2B3510" w:rsidR="00757B19" w:rsidRDefault="00757B19">
        <w:pPr>
          <w:pStyle w:val="Zpat"/>
          <w:jc w:val="center"/>
        </w:pPr>
        <w:r>
          <w:fldChar w:fldCharType="begin"/>
        </w:r>
        <w:r>
          <w:instrText>PAGE   \* MERGEFORMAT</w:instrText>
        </w:r>
        <w:r>
          <w:fldChar w:fldCharType="separate"/>
        </w:r>
        <w:r w:rsidR="006859D3">
          <w:rPr>
            <w:noProof/>
          </w:rPr>
          <w:t>3</w:t>
        </w:r>
        <w:r>
          <w:fldChar w:fldCharType="end"/>
        </w:r>
      </w:p>
    </w:sdtContent>
  </w:sdt>
  <w:p w14:paraId="7FCC941D" w14:textId="77777777" w:rsidR="00757B19" w:rsidRDefault="00757B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96CD8" w14:textId="77777777" w:rsidR="00DF602C" w:rsidRDefault="00DF602C" w:rsidP="00DB26D9">
      <w:pPr>
        <w:spacing w:after="0" w:line="240" w:lineRule="auto"/>
      </w:pPr>
      <w:r>
        <w:separator/>
      </w:r>
    </w:p>
  </w:footnote>
  <w:footnote w:type="continuationSeparator" w:id="0">
    <w:p w14:paraId="4D2B4DFB" w14:textId="77777777" w:rsidR="00DF602C" w:rsidRDefault="00DF602C" w:rsidP="00DB26D9">
      <w:pPr>
        <w:spacing w:after="0" w:line="240" w:lineRule="auto"/>
      </w:pPr>
      <w:r>
        <w:continuationSeparator/>
      </w:r>
    </w:p>
  </w:footnote>
  <w:footnote w:type="continuationNotice" w:id="1">
    <w:p w14:paraId="7A6FB8A9" w14:textId="77777777" w:rsidR="00DF602C" w:rsidRDefault="00DF602C">
      <w:pPr>
        <w:spacing w:after="0" w:line="240" w:lineRule="auto"/>
      </w:pPr>
    </w:p>
  </w:footnote>
  <w:footnote w:id="2">
    <w:p w14:paraId="360789A9" w14:textId="4BD00EDC" w:rsidR="00757B19" w:rsidRPr="008E413D" w:rsidRDefault="00757B19">
      <w:pPr>
        <w:pStyle w:val="Textpoznpodarou"/>
        <w:rPr>
          <w:rFonts w:ascii="Verdana" w:hAnsi="Verdana"/>
          <w:sz w:val="16"/>
          <w:szCs w:val="16"/>
        </w:rPr>
      </w:pPr>
      <w:r w:rsidRPr="008E413D">
        <w:rPr>
          <w:rStyle w:val="Znakapoznpodarou"/>
          <w:rFonts w:ascii="Verdana" w:hAnsi="Verdana"/>
          <w:sz w:val="16"/>
          <w:szCs w:val="16"/>
        </w:rPr>
        <w:footnoteRef/>
      </w:r>
      <w:r w:rsidRPr="008E413D">
        <w:rPr>
          <w:rFonts w:ascii="Verdana" w:hAnsi="Verdana"/>
          <w:sz w:val="16"/>
          <w:szCs w:val="16"/>
        </w:rPr>
        <w:t xml:space="preserve"> Zde ve zprávě jsou shrnuta hlavní zjištění, podrobnější analýza je v příloze č. 1.</w:t>
      </w:r>
    </w:p>
  </w:footnote>
  <w:footnote w:id="3">
    <w:p w14:paraId="184733DF" w14:textId="6CA7F3EC" w:rsidR="00757B19" w:rsidRPr="00953CC0" w:rsidRDefault="00757B19">
      <w:pPr>
        <w:pStyle w:val="Textpoznpodarou"/>
        <w:rPr>
          <w:lang w:val="ru-RU"/>
        </w:rPr>
      </w:pPr>
      <w:r>
        <w:rPr>
          <w:rStyle w:val="Znakapoznpodarou"/>
        </w:rPr>
        <w:footnoteRef/>
      </w:r>
      <w:r>
        <w:t xml:space="preserve"> </w:t>
      </w:r>
      <w:r w:rsidRPr="00E103BC">
        <w:t>Podrobná analýza rozhovorů je uvedena v příloze č.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E9F1" w14:textId="224DD978" w:rsidR="00757B19" w:rsidRPr="00884CF2" w:rsidRDefault="00757B19" w:rsidP="00884CF2">
    <w:pPr>
      <w:pStyle w:val="Zhlav"/>
      <w:rPr>
        <w:noProof/>
      </w:rPr>
    </w:pPr>
    <w:r>
      <w:rPr>
        <w:noProof/>
      </w:rPr>
      <w:drawing>
        <wp:anchor distT="0" distB="0" distL="114300" distR="114300" simplePos="0" relativeHeight="251663360" behindDoc="0" locked="0" layoutInCell="0" allowOverlap="1" wp14:anchorId="1F9C9AB3" wp14:editId="32DCD66B">
          <wp:simplePos x="0" y="0"/>
          <wp:positionH relativeFrom="margin">
            <wp:align>right</wp:align>
          </wp:positionH>
          <wp:positionV relativeFrom="paragraph">
            <wp:posOffset>6985</wp:posOffset>
          </wp:positionV>
          <wp:extent cx="1473200" cy="330200"/>
          <wp:effectExtent l="0" t="0" r="0" b="0"/>
          <wp:wrapTight wrapText="bothSides">
            <wp:wrapPolygon edited="0">
              <wp:start x="0" y="0"/>
              <wp:lineTo x="0" y="19938"/>
              <wp:lineTo x="21228" y="19938"/>
              <wp:lineTo x="21228" y="0"/>
              <wp:lineTo x="0" y="0"/>
            </wp:wrapPolygon>
          </wp:wrapTight>
          <wp:docPr id="428019507" name="Obrázek 212855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2128554894"/>
                  <pic:cNvPicPr>
                    <a:picLocks noChangeAspect="1" noChangeArrowheads="1"/>
                  </pic:cNvPicPr>
                </pic:nvPicPr>
                <pic:blipFill>
                  <a:blip r:embed="rId1"/>
                  <a:srcRect l="25949" t="44488" r="47421" b="44908"/>
                  <a:stretch>
                    <a:fillRect/>
                  </a:stretch>
                </pic:blipFill>
                <pic:spPr bwMode="auto">
                  <a:xfrm>
                    <a:off x="0" y="0"/>
                    <a:ext cx="1473200" cy="330200"/>
                  </a:xfrm>
                  <a:prstGeom prst="rect">
                    <a:avLst/>
                  </a:prstGeom>
                </pic:spPr>
              </pic:pic>
            </a:graphicData>
          </a:graphic>
        </wp:anchor>
      </w:drawing>
    </w:r>
    <w:r>
      <w:rPr>
        <w:noProof/>
      </w:rPr>
      <w:drawing>
        <wp:anchor distT="0" distB="0" distL="114300" distR="114300" simplePos="0" relativeHeight="251661312" behindDoc="0" locked="0" layoutInCell="1" allowOverlap="1" wp14:anchorId="1FADAF08" wp14:editId="681C113D">
          <wp:simplePos x="0" y="0"/>
          <wp:positionH relativeFrom="margin">
            <wp:align>center</wp:align>
          </wp:positionH>
          <wp:positionV relativeFrom="topMargin">
            <wp:posOffset>459105</wp:posOffset>
          </wp:positionV>
          <wp:extent cx="544830" cy="560705"/>
          <wp:effectExtent l="0" t="0" r="762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830" cy="5607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noProof/>
      </w:rPr>
      <w:drawing>
        <wp:inline distT="0" distB="0" distL="0" distR="0" wp14:anchorId="09236369" wp14:editId="38395594">
          <wp:extent cx="2144161" cy="5559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3">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p>
  <w:p w14:paraId="5794A023" w14:textId="77777777" w:rsidR="00757B19" w:rsidRPr="00884CF2" w:rsidRDefault="00757B19" w:rsidP="00884C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7CB1" w14:textId="3A418F4A" w:rsidR="00757B19" w:rsidRDefault="00757B19">
    <w:pPr>
      <w:pStyle w:val="Zhlav"/>
    </w:pPr>
    <w:r>
      <w:rPr>
        <w:noProof/>
      </w:rPr>
      <w:drawing>
        <wp:anchor distT="0" distB="0" distL="114300" distR="114300" simplePos="0" relativeHeight="251659264" behindDoc="0" locked="0" layoutInCell="1" allowOverlap="1" wp14:anchorId="3C72AAE7" wp14:editId="054526E5">
          <wp:simplePos x="0" y="0"/>
          <wp:positionH relativeFrom="margin">
            <wp:align>right</wp:align>
          </wp:positionH>
          <wp:positionV relativeFrom="topMargin">
            <wp:align>bottom</wp:align>
          </wp:positionV>
          <wp:extent cx="544830" cy="560705"/>
          <wp:effectExtent l="0" t="0" r="7620" b="0"/>
          <wp:wrapSquare wrapText="bothSides"/>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607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noProof/>
      </w:rPr>
      <w:drawing>
        <wp:inline distT="0" distB="0" distL="0" distR="0" wp14:anchorId="3229B0A1" wp14:editId="429E8C51">
          <wp:extent cx="2144161" cy="555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40D25"/>
    <w:multiLevelType w:val="hybridMultilevel"/>
    <w:tmpl w:val="131206A0"/>
    <w:lvl w:ilvl="0" w:tplc="62F81F66">
      <w:start w:val="1"/>
      <w:numFmt w:val="bullet"/>
      <w:pStyle w:val="I-odrkateka"/>
      <w:lvlText w:val=""/>
      <w:lvlJc w:val="left"/>
      <w:pPr>
        <w:ind w:left="871" w:hanging="360"/>
      </w:pPr>
      <w:rPr>
        <w:rFonts w:ascii="Symbol" w:hAnsi="Symbol" w:hint="default"/>
        <w:color w:val="auto"/>
        <w:sz w:val="18"/>
        <w:szCs w:val="18"/>
      </w:rPr>
    </w:lvl>
    <w:lvl w:ilvl="1" w:tplc="04050003">
      <w:start w:val="1"/>
      <w:numFmt w:val="bullet"/>
      <w:lvlText w:val="o"/>
      <w:lvlJc w:val="left"/>
      <w:pPr>
        <w:ind w:left="1591" w:hanging="360"/>
      </w:pPr>
      <w:rPr>
        <w:rFonts w:ascii="Courier New" w:hAnsi="Courier New" w:cs="Courier New" w:hint="default"/>
      </w:rPr>
    </w:lvl>
    <w:lvl w:ilvl="2" w:tplc="04050005" w:tentative="1">
      <w:start w:val="1"/>
      <w:numFmt w:val="bullet"/>
      <w:lvlText w:val=""/>
      <w:lvlJc w:val="left"/>
      <w:pPr>
        <w:ind w:left="2311" w:hanging="360"/>
      </w:pPr>
      <w:rPr>
        <w:rFonts w:ascii="Wingdings" w:hAnsi="Wingdings" w:hint="default"/>
      </w:rPr>
    </w:lvl>
    <w:lvl w:ilvl="3" w:tplc="04050001" w:tentative="1">
      <w:start w:val="1"/>
      <w:numFmt w:val="bullet"/>
      <w:lvlText w:val=""/>
      <w:lvlJc w:val="left"/>
      <w:pPr>
        <w:ind w:left="3031" w:hanging="360"/>
      </w:pPr>
      <w:rPr>
        <w:rFonts w:ascii="Symbol" w:hAnsi="Symbol" w:hint="default"/>
      </w:rPr>
    </w:lvl>
    <w:lvl w:ilvl="4" w:tplc="04050003" w:tentative="1">
      <w:start w:val="1"/>
      <w:numFmt w:val="bullet"/>
      <w:lvlText w:val="o"/>
      <w:lvlJc w:val="left"/>
      <w:pPr>
        <w:ind w:left="3751" w:hanging="360"/>
      </w:pPr>
      <w:rPr>
        <w:rFonts w:ascii="Courier New" w:hAnsi="Courier New" w:cs="Courier New" w:hint="default"/>
      </w:rPr>
    </w:lvl>
    <w:lvl w:ilvl="5" w:tplc="04050005" w:tentative="1">
      <w:start w:val="1"/>
      <w:numFmt w:val="bullet"/>
      <w:lvlText w:val=""/>
      <w:lvlJc w:val="left"/>
      <w:pPr>
        <w:ind w:left="4471" w:hanging="360"/>
      </w:pPr>
      <w:rPr>
        <w:rFonts w:ascii="Wingdings" w:hAnsi="Wingdings" w:hint="default"/>
      </w:rPr>
    </w:lvl>
    <w:lvl w:ilvl="6" w:tplc="04050001" w:tentative="1">
      <w:start w:val="1"/>
      <w:numFmt w:val="bullet"/>
      <w:lvlText w:val=""/>
      <w:lvlJc w:val="left"/>
      <w:pPr>
        <w:ind w:left="5191" w:hanging="360"/>
      </w:pPr>
      <w:rPr>
        <w:rFonts w:ascii="Symbol" w:hAnsi="Symbol" w:hint="default"/>
      </w:rPr>
    </w:lvl>
    <w:lvl w:ilvl="7" w:tplc="04050003" w:tentative="1">
      <w:start w:val="1"/>
      <w:numFmt w:val="bullet"/>
      <w:lvlText w:val="o"/>
      <w:lvlJc w:val="left"/>
      <w:pPr>
        <w:ind w:left="5911" w:hanging="360"/>
      </w:pPr>
      <w:rPr>
        <w:rFonts w:ascii="Courier New" w:hAnsi="Courier New" w:cs="Courier New" w:hint="default"/>
      </w:rPr>
    </w:lvl>
    <w:lvl w:ilvl="8" w:tplc="04050005" w:tentative="1">
      <w:start w:val="1"/>
      <w:numFmt w:val="bullet"/>
      <w:lvlText w:val=""/>
      <w:lvlJc w:val="left"/>
      <w:pPr>
        <w:ind w:left="6631" w:hanging="360"/>
      </w:pPr>
      <w:rPr>
        <w:rFonts w:ascii="Wingdings" w:hAnsi="Wingdings" w:hint="default"/>
      </w:rPr>
    </w:lvl>
  </w:abstractNum>
  <w:abstractNum w:abstractNumId="1" w15:restartNumberingAfterBreak="0">
    <w:nsid w:val="058730A4"/>
    <w:multiLevelType w:val="multilevel"/>
    <w:tmpl w:val="8CF04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B002C"/>
    <w:multiLevelType w:val="hybridMultilevel"/>
    <w:tmpl w:val="1B5E3E02"/>
    <w:lvl w:ilvl="0" w:tplc="1EEA5FF4">
      <w:start w:val="1"/>
      <w:numFmt w:val="bullet"/>
      <w:pStyle w:val="I-odrkaipka"/>
      <w:lvlText w:val=""/>
      <w:lvlJc w:val="left"/>
      <w:pPr>
        <w:ind w:left="947" w:hanging="360"/>
      </w:pPr>
      <w:rPr>
        <w:rFonts w:ascii="Wingdings" w:hAnsi="Wingdings" w:hint="default"/>
        <w:color w:val="E2C636"/>
      </w:rPr>
    </w:lvl>
    <w:lvl w:ilvl="1" w:tplc="04050003">
      <w:start w:val="1"/>
      <w:numFmt w:val="bullet"/>
      <w:lvlText w:val="o"/>
      <w:lvlJc w:val="left"/>
      <w:pPr>
        <w:ind w:left="1667" w:hanging="360"/>
      </w:pPr>
      <w:rPr>
        <w:rFonts w:ascii="Courier New" w:hAnsi="Courier New" w:cs="Courier New" w:hint="default"/>
      </w:rPr>
    </w:lvl>
    <w:lvl w:ilvl="2" w:tplc="4A843020">
      <w:numFmt w:val="bullet"/>
      <w:lvlText w:val="-"/>
      <w:lvlJc w:val="left"/>
      <w:pPr>
        <w:ind w:left="2387" w:hanging="360"/>
      </w:pPr>
      <w:rPr>
        <w:rFonts w:ascii="Verdana" w:eastAsiaTheme="minorEastAsia" w:hAnsi="Verdana" w:cstheme="minorBidi" w:hint="default"/>
      </w:rPr>
    </w:lvl>
    <w:lvl w:ilvl="3" w:tplc="0405000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 w15:restartNumberingAfterBreak="0">
    <w:nsid w:val="0EEA4BFE"/>
    <w:multiLevelType w:val="multilevel"/>
    <w:tmpl w:val="409E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42B5"/>
    <w:multiLevelType w:val="multilevel"/>
    <w:tmpl w:val="D68C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D729A"/>
    <w:multiLevelType w:val="multilevel"/>
    <w:tmpl w:val="81A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A3500"/>
    <w:multiLevelType w:val="multilevel"/>
    <w:tmpl w:val="F92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B5E4C"/>
    <w:multiLevelType w:val="multilevel"/>
    <w:tmpl w:val="B226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61BE7"/>
    <w:multiLevelType w:val="multilevel"/>
    <w:tmpl w:val="4BD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E4733"/>
    <w:multiLevelType w:val="multilevel"/>
    <w:tmpl w:val="83A85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A56CA"/>
    <w:multiLevelType w:val="hybridMultilevel"/>
    <w:tmpl w:val="87F2E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2C18EC"/>
    <w:multiLevelType w:val="multilevel"/>
    <w:tmpl w:val="AF4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8730C"/>
    <w:multiLevelType w:val="hybridMultilevel"/>
    <w:tmpl w:val="98F0AAEC"/>
    <w:lvl w:ilvl="0" w:tplc="44F61382">
      <w:start w:val="1"/>
      <w:numFmt w:val="bullet"/>
      <w:pStyle w:val="odrazka1"/>
      <w:lvlText w:val=""/>
      <w:lvlJc w:val="left"/>
      <w:pPr>
        <w:ind w:left="720" w:hanging="360"/>
      </w:pPr>
      <w:rPr>
        <w:rFonts w:ascii="Symbol" w:hAnsi="Symbol" w:hint="default"/>
        <w:sz w:val="20"/>
        <w:szCs w:val="20"/>
      </w:rPr>
    </w:lvl>
    <w:lvl w:ilvl="1" w:tplc="ABB6ECDE" w:tentative="1">
      <w:start w:val="1"/>
      <w:numFmt w:val="bullet"/>
      <w:lvlText w:val="o"/>
      <w:lvlJc w:val="left"/>
      <w:pPr>
        <w:ind w:left="1440" w:hanging="360"/>
      </w:pPr>
      <w:rPr>
        <w:rFonts w:ascii="Courier New" w:hAnsi="Courier New" w:cs="Courier New" w:hint="default"/>
      </w:rPr>
    </w:lvl>
    <w:lvl w:ilvl="2" w:tplc="93522C30" w:tentative="1">
      <w:start w:val="1"/>
      <w:numFmt w:val="bullet"/>
      <w:lvlText w:val=""/>
      <w:lvlJc w:val="left"/>
      <w:pPr>
        <w:ind w:left="2160" w:hanging="360"/>
      </w:pPr>
      <w:rPr>
        <w:rFonts w:ascii="Wingdings" w:hAnsi="Wingdings" w:hint="default"/>
      </w:rPr>
    </w:lvl>
    <w:lvl w:ilvl="3" w:tplc="B8B81D16" w:tentative="1">
      <w:start w:val="1"/>
      <w:numFmt w:val="bullet"/>
      <w:lvlText w:val=""/>
      <w:lvlJc w:val="left"/>
      <w:pPr>
        <w:ind w:left="2880" w:hanging="360"/>
      </w:pPr>
      <w:rPr>
        <w:rFonts w:ascii="Symbol" w:hAnsi="Symbol" w:hint="default"/>
      </w:rPr>
    </w:lvl>
    <w:lvl w:ilvl="4" w:tplc="2B2E0C50" w:tentative="1">
      <w:start w:val="1"/>
      <w:numFmt w:val="bullet"/>
      <w:lvlText w:val="o"/>
      <w:lvlJc w:val="left"/>
      <w:pPr>
        <w:ind w:left="3600" w:hanging="360"/>
      </w:pPr>
      <w:rPr>
        <w:rFonts w:ascii="Courier New" w:hAnsi="Courier New" w:cs="Courier New" w:hint="default"/>
      </w:rPr>
    </w:lvl>
    <w:lvl w:ilvl="5" w:tplc="D982F404" w:tentative="1">
      <w:start w:val="1"/>
      <w:numFmt w:val="bullet"/>
      <w:lvlText w:val=""/>
      <w:lvlJc w:val="left"/>
      <w:pPr>
        <w:ind w:left="4320" w:hanging="360"/>
      </w:pPr>
      <w:rPr>
        <w:rFonts w:ascii="Wingdings" w:hAnsi="Wingdings" w:hint="default"/>
      </w:rPr>
    </w:lvl>
    <w:lvl w:ilvl="6" w:tplc="CF86E30A" w:tentative="1">
      <w:start w:val="1"/>
      <w:numFmt w:val="bullet"/>
      <w:lvlText w:val=""/>
      <w:lvlJc w:val="left"/>
      <w:pPr>
        <w:ind w:left="5040" w:hanging="360"/>
      </w:pPr>
      <w:rPr>
        <w:rFonts w:ascii="Symbol" w:hAnsi="Symbol" w:hint="default"/>
      </w:rPr>
    </w:lvl>
    <w:lvl w:ilvl="7" w:tplc="865E3194" w:tentative="1">
      <w:start w:val="1"/>
      <w:numFmt w:val="bullet"/>
      <w:lvlText w:val="o"/>
      <w:lvlJc w:val="left"/>
      <w:pPr>
        <w:ind w:left="5760" w:hanging="360"/>
      </w:pPr>
      <w:rPr>
        <w:rFonts w:ascii="Courier New" w:hAnsi="Courier New" w:cs="Courier New" w:hint="default"/>
      </w:rPr>
    </w:lvl>
    <w:lvl w:ilvl="8" w:tplc="4F782BB4" w:tentative="1">
      <w:start w:val="1"/>
      <w:numFmt w:val="bullet"/>
      <w:lvlText w:val=""/>
      <w:lvlJc w:val="left"/>
      <w:pPr>
        <w:ind w:left="6480" w:hanging="360"/>
      </w:pPr>
      <w:rPr>
        <w:rFonts w:ascii="Wingdings" w:hAnsi="Wingdings" w:hint="default"/>
      </w:rPr>
    </w:lvl>
  </w:abstractNum>
  <w:abstractNum w:abstractNumId="13" w15:restartNumberingAfterBreak="0">
    <w:nsid w:val="27092EE7"/>
    <w:multiLevelType w:val="hybridMultilevel"/>
    <w:tmpl w:val="0D0C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65F79"/>
    <w:multiLevelType w:val="multilevel"/>
    <w:tmpl w:val="E8F0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E592F"/>
    <w:multiLevelType w:val="multilevel"/>
    <w:tmpl w:val="653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6501D7"/>
    <w:multiLevelType w:val="multilevel"/>
    <w:tmpl w:val="7152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E069A"/>
    <w:multiLevelType w:val="multilevel"/>
    <w:tmpl w:val="FA8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1329E"/>
    <w:multiLevelType w:val="multilevel"/>
    <w:tmpl w:val="11F6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9551E"/>
    <w:multiLevelType w:val="multilevel"/>
    <w:tmpl w:val="7036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B424D"/>
    <w:multiLevelType w:val="multilevel"/>
    <w:tmpl w:val="8614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7688E"/>
    <w:multiLevelType w:val="multilevel"/>
    <w:tmpl w:val="99E0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6671F"/>
    <w:multiLevelType w:val="multilevel"/>
    <w:tmpl w:val="9FC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F5811"/>
    <w:multiLevelType w:val="hybridMultilevel"/>
    <w:tmpl w:val="9646A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9C7B04"/>
    <w:multiLevelType w:val="hybridMultilevel"/>
    <w:tmpl w:val="573AD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E140F5"/>
    <w:multiLevelType w:val="multilevel"/>
    <w:tmpl w:val="8DA2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134B7"/>
    <w:multiLevelType w:val="hybridMultilevel"/>
    <w:tmpl w:val="5D90E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A46ED1"/>
    <w:multiLevelType w:val="multilevel"/>
    <w:tmpl w:val="46EC6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30EC7"/>
    <w:multiLevelType w:val="multilevel"/>
    <w:tmpl w:val="1B7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061A5"/>
    <w:multiLevelType w:val="hybridMultilevel"/>
    <w:tmpl w:val="B9D84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A61E7"/>
    <w:multiLevelType w:val="multilevel"/>
    <w:tmpl w:val="537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C099B"/>
    <w:multiLevelType w:val="hybridMultilevel"/>
    <w:tmpl w:val="9AC62294"/>
    <w:lvl w:ilvl="0" w:tplc="193C7B96">
      <w:start w:val="1"/>
      <w:numFmt w:val="bullet"/>
      <w:pStyle w:val="E-tabodrka"/>
      <w:lvlText w:val=""/>
      <w:lvlJc w:val="left"/>
      <w:pPr>
        <w:ind w:left="570" w:hanging="360"/>
      </w:pPr>
      <w:rPr>
        <w:rFonts w:ascii="Wingdings" w:hAnsi="Wingdings" w:hint="default"/>
        <w:color w:val="E2C63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0F695F"/>
    <w:multiLevelType w:val="multilevel"/>
    <w:tmpl w:val="4CF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3677F"/>
    <w:multiLevelType w:val="multilevel"/>
    <w:tmpl w:val="7FC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606F5"/>
    <w:multiLevelType w:val="multilevel"/>
    <w:tmpl w:val="135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9115A7"/>
    <w:multiLevelType w:val="hybridMultilevel"/>
    <w:tmpl w:val="4BBAB7C6"/>
    <w:lvl w:ilvl="0" w:tplc="259E7C48">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903A2"/>
    <w:multiLevelType w:val="multilevel"/>
    <w:tmpl w:val="1AD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55A67"/>
    <w:multiLevelType w:val="multilevel"/>
    <w:tmpl w:val="C8224E6C"/>
    <w:lvl w:ilvl="0">
      <w:start w:val="1"/>
      <w:numFmt w:val="decimal"/>
      <w:pStyle w:val="I-nadpis1"/>
      <w:lvlText w:val="%1."/>
      <w:lvlJc w:val="left"/>
      <w:pPr>
        <w:ind w:left="2629" w:hanging="360"/>
      </w:pPr>
    </w:lvl>
    <w:lvl w:ilvl="1">
      <w:start w:val="1"/>
      <w:numFmt w:val="decimal"/>
      <w:pStyle w:val="I-nadpis2"/>
      <w:lvlText w:val="%1.%2."/>
      <w:lvlJc w:val="left"/>
      <w:pPr>
        <w:ind w:left="6103" w:hanging="432"/>
      </w:pPr>
      <w:rPr>
        <w:sz w:val="36"/>
        <w:szCs w:val="36"/>
      </w:rPr>
    </w:lvl>
    <w:lvl w:ilvl="2">
      <w:start w:val="1"/>
      <w:numFmt w:val="decimal"/>
      <w:pStyle w:val="I-nadpis3"/>
      <w:lvlText w:val="%1.%2.%3."/>
      <w:lvlJc w:val="left"/>
      <w:pPr>
        <w:ind w:left="-203" w:hanging="504"/>
      </w:pPr>
    </w:lvl>
    <w:lvl w:ilvl="3">
      <w:start w:val="1"/>
      <w:numFmt w:val="decimal"/>
      <w:pStyle w:val="I-nadpis4"/>
      <w:lvlText w:val="%1.%2.%3.%4."/>
      <w:lvlJc w:val="left"/>
      <w:pPr>
        <w:ind w:left="-256" w:hanging="648"/>
      </w:pPr>
    </w:lvl>
    <w:lvl w:ilvl="4">
      <w:start w:val="1"/>
      <w:numFmt w:val="decimal"/>
      <w:pStyle w:val="I-nadpis5"/>
      <w:lvlText w:val="%1.%2.%3.%4.%5."/>
      <w:lvlJc w:val="left"/>
      <w:pPr>
        <w:ind w:left="248" w:hanging="792"/>
      </w:pPr>
    </w:lvl>
    <w:lvl w:ilvl="5">
      <w:start w:val="1"/>
      <w:numFmt w:val="decimal"/>
      <w:lvlText w:val="%1.%2.%3.%4.%5.%6."/>
      <w:lvlJc w:val="left"/>
      <w:pPr>
        <w:ind w:left="752" w:hanging="936"/>
      </w:pPr>
    </w:lvl>
    <w:lvl w:ilvl="6">
      <w:start w:val="1"/>
      <w:numFmt w:val="decimal"/>
      <w:lvlText w:val="%1.%2.%3.%4.%5.%6.%7."/>
      <w:lvlJc w:val="left"/>
      <w:pPr>
        <w:ind w:left="1256" w:hanging="1080"/>
      </w:pPr>
    </w:lvl>
    <w:lvl w:ilvl="7">
      <w:start w:val="1"/>
      <w:numFmt w:val="decimal"/>
      <w:lvlText w:val="%1.%2.%3.%4.%5.%6.%7.%8."/>
      <w:lvlJc w:val="left"/>
      <w:pPr>
        <w:ind w:left="1760" w:hanging="1224"/>
      </w:pPr>
    </w:lvl>
    <w:lvl w:ilvl="8">
      <w:start w:val="1"/>
      <w:numFmt w:val="decimal"/>
      <w:lvlText w:val="%1.%2.%3.%4.%5.%6.%7.%8.%9."/>
      <w:lvlJc w:val="left"/>
      <w:pPr>
        <w:ind w:left="2336" w:hanging="1440"/>
      </w:pPr>
    </w:lvl>
  </w:abstractNum>
  <w:abstractNum w:abstractNumId="38" w15:restartNumberingAfterBreak="0">
    <w:nsid w:val="7B7A4F7B"/>
    <w:multiLevelType w:val="multilevel"/>
    <w:tmpl w:val="E300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6A2D3D"/>
    <w:multiLevelType w:val="multilevel"/>
    <w:tmpl w:val="E53AA6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0"/>
  </w:num>
  <w:num w:numId="4">
    <w:abstractNumId w:val="31"/>
  </w:num>
  <w:num w:numId="5">
    <w:abstractNumId w:val="37"/>
  </w:num>
  <w:num w:numId="6">
    <w:abstractNumId w:val="18"/>
  </w:num>
  <w:num w:numId="7">
    <w:abstractNumId w:val="16"/>
  </w:num>
  <w:num w:numId="8">
    <w:abstractNumId w:val="21"/>
  </w:num>
  <w:num w:numId="9">
    <w:abstractNumId w:val="25"/>
  </w:num>
  <w:num w:numId="10">
    <w:abstractNumId w:val="11"/>
  </w:num>
  <w:num w:numId="11">
    <w:abstractNumId w:val="3"/>
  </w:num>
  <w:num w:numId="12">
    <w:abstractNumId w:val="7"/>
  </w:num>
  <w:num w:numId="13">
    <w:abstractNumId w:val="6"/>
  </w:num>
  <w:num w:numId="14">
    <w:abstractNumId w:val="20"/>
  </w:num>
  <w:num w:numId="15">
    <w:abstractNumId w:val="30"/>
  </w:num>
  <w:num w:numId="16">
    <w:abstractNumId w:val="38"/>
  </w:num>
  <w:num w:numId="17">
    <w:abstractNumId w:val="32"/>
  </w:num>
  <w:num w:numId="18">
    <w:abstractNumId w:val="9"/>
  </w:num>
  <w:num w:numId="19">
    <w:abstractNumId w:val="39"/>
  </w:num>
  <w:num w:numId="20">
    <w:abstractNumId w:val="36"/>
  </w:num>
  <w:num w:numId="21">
    <w:abstractNumId w:val="8"/>
  </w:num>
  <w:num w:numId="22">
    <w:abstractNumId w:val="19"/>
  </w:num>
  <w:num w:numId="23">
    <w:abstractNumId w:val="15"/>
  </w:num>
  <w:num w:numId="24">
    <w:abstractNumId w:val="4"/>
  </w:num>
  <w:num w:numId="25">
    <w:abstractNumId w:val="1"/>
  </w:num>
  <w:num w:numId="26">
    <w:abstractNumId w:val="34"/>
  </w:num>
  <w:num w:numId="27">
    <w:abstractNumId w:val="27"/>
  </w:num>
  <w:num w:numId="28">
    <w:abstractNumId w:val="17"/>
  </w:num>
  <w:num w:numId="29">
    <w:abstractNumId w:val="5"/>
  </w:num>
  <w:num w:numId="30">
    <w:abstractNumId w:val="22"/>
  </w:num>
  <w:num w:numId="31">
    <w:abstractNumId w:val="14"/>
  </w:num>
  <w:num w:numId="32">
    <w:abstractNumId w:val="28"/>
  </w:num>
  <w:num w:numId="33">
    <w:abstractNumId w:val="35"/>
  </w:num>
  <w:num w:numId="34">
    <w:abstractNumId w:val="24"/>
  </w:num>
  <w:num w:numId="35">
    <w:abstractNumId w:val="33"/>
  </w:num>
  <w:num w:numId="36">
    <w:abstractNumId w:val="23"/>
  </w:num>
  <w:num w:numId="37">
    <w:abstractNumId w:val="26"/>
  </w:num>
  <w:num w:numId="38">
    <w:abstractNumId w:val="10"/>
  </w:num>
  <w:num w:numId="39">
    <w:abstractNumId w:val="29"/>
  </w:num>
  <w:num w:numId="4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C1"/>
    <w:rsid w:val="000001B5"/>
    <w:rsid w:val="000007D1"/>
    <w:rsid w:val="0000118C"/>
    <w:rsid w:val="0000142E"/>
    <w:rsid w:val="00001A80"/>
    <w:rsid w:val="00001F88"/>
    <w:rsid w:val="00002D54"/>
    <w:rsid w:val="00003ABA"/>
    <w:rsid w:val="00003B96"/>
    <w:rsid w:val="00003E60"/>
    <w:rsid w:val="00004622"/>
    <w:rsid w:val="00004967"/>
    <w:rsid w:val="00004D2F"/>
    <w:rsid w:val="00004FE4"/>
    <w:rsid w:val="000052B8"/>
    <w:rsid w:val="00006685"/>
    <w:rsid w:val="00006CCF"/>
    <w:rsid w:val="000070B8"/>
    <w:rsid w:val="00007EE7"/>
    <w:rsid w:val="00010E0C"/>
    <w:rsid w:val="0001115F"/>
    <w:rsid w:val="000114C1"/>
    <w:rsid w:val="000116B1"/>
    <w:rsid w:val="00011DB5"/>
    <w:rsid w:val="0001225F"/>
    <w:rsid w:val="000142A3"/>
    <w:rsid w:val="00014370"/>
    <w:rsid w:val="00014725"/>
    <w:rsid w:val="00014786"/>
    <w:rsid w:val="000159CD"/>
    <w:rsid w:val="00015FB0"/>
    <w:rsid w:val="0001616E"/>
    <w:rsid w:val="0001678B"/>
    <w:rsid w:val="00016A98"/>
    <w:rsid w:val="000171ED"/>
    <w:rsid w:val="0001748D"/>
    <w:rsid w:val="000174A1"/>
    <w:rsid w:val="0001796E"/>
    <w:rsid w:val="00017AB6"/>
    <w:rsid w:val="00020D0D"/>
    <w:rsid w:val="000211C8"/>
    <w:rsid w:val="00021BBB"/>
    <w:rsid w:val="00021CF1"/>
    <w:rsid w:val="00021D95"/>
    <w:rsid w:val="000225FA"/>
    <w:rsid w:val="00022A25"/>
    <w:rsid w:val="00022EFA"/>
    <w:rsid w:val="00023092"/>
    <w:rsid w:val="0002361E"/>
    <w:rsid w:val="00023AD2"/>
    <w:rsid w:val="00023BED"/>
    <w:rsid w:val="00024332"/>
    <w:rsid w:val="00024904"/>
    <w:rsid w:val="000251C4"/>
    <w:rsid w:val="000257B6"/>
    <w:rsid w:val="00026CF7"/>
    <w:rsid w:val="00026F0C"/>
    <w:rsid w:val="00027E5A"/>
    <w:rsid w:val="00027FF5"/>
    <w:rsid w:val="00030502"/>
    <w:rsid w:val="000306B2"/>
    <w:rsid w:val="00032AED"/>
    <w:rsid w:val="0003340D"/>
    <w:rsid w:val="000337C6"/>
    <w:rsid w:val="00034AAF"/>
    <w:rsid w:val="00034E50"/>
    <w:rsid w:val="000351F5"/>
    <w:rsid w:val="000352BB"/>
    <w:rsid w:val="0003548D"/>
    <w:rsid w:val="000356A4"/>
    <w:rsid w:val="00035D60"/>
    <w:rsid w:val="000362A6"/>
    <w:rsid w:val="00037709"/>
    <w:rsid w:val="00037803"/>
    <w:rsid w:val="00037DB1"/>
    <w:rsid w:val="00040AD4"/>
    <w:rsid w:val="00041028"/>
    <w:rsid w:val="00041119"/>
    <w:rsid w:val="00041249"/>
    <w:rsid w:val="00041F95"/>
    <w:rsid w:val="00042200"/>
    <w:rsid w:val="00043446"/>
    <w:rsid w:val="000436B8"/>
    <w:rsid w:val="0004443B"/>
    <w:rsid w:val="000453CA"/>
    <w:rsid w:val="00045AA7"/>
    <w:rsid w:val="000463F9"/>
    <w:rsid w:val="00046935"/>
    <w:rsid w:val="00046D5C"/>
    <w:rsid w:val="00046E5A"/>
    <w:rsid w:val="0004780F"/>
    <w:rsid w:val="00047B99"/>
    <w:rsid w:val="0005226B"/>
    <w:rsid w:val="000523BC"/>
    <w:rsid w:val="000524F1"/>
    <w:rsid w:val="00053323"/>
    <w:rsid w:val="00053364"/>
    <w:rsid w:val="0005355F"/>
    <w:rsid w:val="00053BA6"/>
    <w:rsid w:val="00054EC9"/>
    <w:rsid w:val="00055896"/>
    <w:rsid w:val="00056C29"/>
    <w:rsid w:val="00056F8F"/>
    <w:rsid w:val="000572A2"/>
    <w:rsid w:val="00057456"/>
    <w:rsid w:val="00060049"/>
    <w:rsid w:val="00060B0E"/>
    <w:rsid w:val="00060C46"/>
    <w:rsid w:val="00060E1F"/>
    <w:rsid w:val="00061492"/>
    <w:rsid w:val="00061607"/>
    <w:rsid w:val="00061807"/>
    <w:rsid w:val="00061B9E"/>
    <w:rsid w:val="00061D91"/>
    <w:rsid w:val="000626A4"/>
    <w:rsid w:val="00062D6F"/>
    <w:rsid w:val="00062E5A"/>
    <w:rsid w:val="00063232"/>
    <w:rsid w:val="00063386"/>
    <w:rsid w:val="00064848"/>
    <w:rsid w:val="000656CF"/>
    <w:rsid w:val="00065BD9"/>
    <w:rsid w:val="0006673A"/>
    <w:rsid w:val="00066815"/>
    <w:rsid w:val="000669AB"/>
    <w:rsid w:val="00067401"/>
    <w:rsid w:val="00067788"/>
    <w:rsid w:val="000678EB"/>
    <w:rsid w:val="00067A94"/>
    <w:rsid w:val="000704D4"/>
    <w:rsid w:val="0007121A"/>
    <w:rsid w:val="0007149F"/>
    <w:rsid w:val="000714C4"/>
    <w:rsid w:val="00072735"/>
    <w:rsid w:val="000728B3"/>
    <w:rsid w:val="00072E3B"/>
    <w:rsid w:val="000734C1"/>
    <w:rsid w:val="00073676"/>
    <w:rsid w:val="00073EB5"/>
    <w:rsid w:val="00074100"/>
    <w:rsid w:val="000743AE"/>
    <w:rsid w:val="000746F0"/>
    <w:rsid w:val="0007497C"/>
    <w:rsid w:val="0007517C"/>
    <w:rsid w:val="00075B39"/>
    <w:rsid w:val="000763A4"/>
    <w:rsid w:val="0007665D"/>
    <w:rsid w:val="000767CE"/>
    <w:rsid w:val="00077314"/>
    <w:rsid w:val="000774A2"/>
    <w:rsid w:val="0007783E"/>
    <w:rsid w:val="00077A77"/>
    <w:rsid w:val="00080271"/>
    <w:rsid w:val="000810C6"/>
    <w:rsid w:val="00081364"/>
    <w:rsid w:val="00081469"/>
    <w:rsid w:val="00081F2A"/>
    <w:rsid w:val="00082607"/>
    <w:rsid w:val="00082B1E"/>
    <w:rsid w:val="00082DA4"/>
    <w:rsid w:val="00082E11"/>
    <w:rsid w:val="00084412"/>
    <w:rsid w:val="000850DF"/>
    <w:rsid w:val="000854AE"/>
    <w:rsid w:val="00087203"/>
    <w:rsid w:val="000903F6"/>
    <w:rsid w:val="00091AA4"/>
    <w:rsid w:val="000928CB"/>
    <w:rsid w:val="00093190"/>
    <w:rsid w:val="000943DE"/>
    <w:rsid w:val="00094805"/>
    <w:rsid w:val="00094B8F"/>
    <w:rsid w:val="00094DDE"/>
    <w:rsid w:val="00094FDF"/>
    <w:rsid w:val="00095002"/>
    <w:rsid w:val="0009542C"/>
    <w:rsid w:val="00095BF7"/>
    <w:rsid w:val="00095FE4"/>
    <w:rsid w:val="00096658"/>
    <w:rsid w:val="00096FCF"/>
    <w:rsid w:val="00097FF9"/>
    <w:rsid w:val="000A03B9"/>
    <w:rsid w:val="000A044A"/>
    <w:rsid w:val="000A273D"/>
    <w:rsid w:val="000A2ECB"/>
    <w:rsid w:val="000A330A"/>
    <w:rsid w:val="000A4295"/>
    <w:rsid w:val="000A45A1"/>
    <w:rsid w:val="000A4913"/>
    <w:rsid w:val="000A52F1"/>
    <w:rsid w:val="000A55FE"/>
    <w:rsid w:val="000A591B"/>
    <w:rsid w:val="000A5C3D"/>
    <w:rsid w:val="000A5CF5"/>
    <w:rsid w:val="000A64F4"/>
    <w:rsid w:val="000A6718"/>
    <w:rsid w:val="000A6CDD"/>
    <w:rsid w:val="000A7A8B"/>
    <w:rsid w:val="000A7B8C"/>
    <w:rsid w:val="000A7F24"/>
    <w:rsid w:val="000B03C5"/>
    <w:rsid w:val="000B1448"/>
    <w:rsid w:val="000B2C65"/>
    <w:rsid w:val="000B3087"/>
    <w:rsid w:val="000B31E0"/>
    <w:rsid w:val="000B3EC8"/>
    <w:rsid w:val="000B3F9E"/>
    <w:rsid w:val="000B404B"/>
    <w:rsid w:val="000B4065"/>
    <w:rsid w:val="000B4159"/>
    <w:rsid w:val="000B4EDE"/>
    <w:rsid w:val="000B4EEF"/>
    <w:rsid w:val="000B4F33"/>
    <w:rsid w:val="000B55CA"/>
    <w:rsid w:val="000B63F1"/>
    <w:rsid w:val="000B676D"/>
    <w:rsid w:val="000B6941"/>
    <w:rsid w:val="000C018D"/>
    <w:rsid w:val="000C0BE7"/>
    <w:rsid w:val="000C103B"/>
    <w:rsid w:val="000C1455"/>
    <w:rsid w:val="000C21B0"/>
    <w:rsid w:val="000C21E1"/>
    <w:rsid w:val="000C2818"/>
    <w:rsid w:val="000C2A53"/>
    <w:rsid w:val="000C35AB"/>
    <w:rsid w:val="000C3C49"/>
    <w:rsid w:val="000C469E"/>
    <w:rsid w:val="000C4729"/>
    <w:rsid w:val="000C4840"/>
    <w:rsid w:val="000C6AE8"/>
    <w:rsid w:val="000C6EA5"/>
    <w:rsid w:val="000C7786"/>
    <w:rsid w:val="000C77D9"/>
    <w:rsid w:val="000D115B"/>
    <w:rsid w:val="000D1730"/>
    <w:rsid w:val="000D2E20"/>
    <w:rsid w:val="000D41AE"/>
    <w:rsid w:val="000D4A62"/>
    <w:rsid w:val="000D4B25"/>
    <w:rsid w:val="000D5806"/>
    <w:rsid w:val="000D6F5B"/>
    <w:rsid w:val="000D75A6"/>
    <w:rsid w:val="000D76BA"/>
    <w:rsid w:val="000E04FF"/>
    <w:rsid w:val="000E086A"/>
    <w:rsid w:val="000E1F2B"/>
    <w:rsid w:val="000E20D4"/>
    <w:rsid w:val="000E22DD"/>
    <w:rsid w:val="000E2495"/>
    <w:rsid w:val="000E26AD"/>
    <w:rsid w:val="000E28A1"/>
    <w:rsid w:val="000E2A80"/>
    <w:rsid w:val="000E2EC4"/>
    <w:rsid w:val="000E38B4"/>
    <w:rsid w:val="000E4212"/>
    <w:rsid w:val="000E4425"/>
    <w:rsid w:val="000E4AE5"/>
    <w:rsid w:val="000E4C36"/>
    <w:rsid w:val="000E5164"/>
    <w:rsid w:val="000E5A32"/>
    <w:rsid w:val="000E674C"/>
    <w:rsid w:val="000E6A6B"/>
    <w:rsid w:val="000E7657"/>
    <w:rsid w:val="000E7D32"/>
    <w:rsid w:val="000E7D96"/>
    <w:rsid w:val="000F0D38"/>
    <w:rsid w:val="000F1159"/>
    <w:rsid w:val="000F18B2"/>
    <w:rsid w:val="000F2158"/>
    <w:rsid w:val="000F2C95"/>
    <w:rsid w:val="000F2CC5"/>
    <w:rsid w:val="000F3238"/>
    <w:rsid w:val="000F3267"/>
    <w:rsid w:val="000F3ADA"/>
    <w:rsid w:val="000F3FD3"/>
    <w:rsid w:val="000F4335"/>
    <w:rsid w:val="000F4363"/>
    <w:rsid w:val="000F45E2"/>
    <w:rsid w:val="000F47F7"/>
    <w:rsid w:val="000F4A23"/>
    <w:rsid w:val="000F4DF2"/>
    <w:rsid w:val="000F5054"/>
    <w:rsid w:val="000F60F2"/>
    <w:rsid w:val="000F6F04"/>
    <w:rsid w:val="000F7688"/>
    <w:rsid w:val="000F7859"/>
    <w:rsid w:val="000F7B4D"/>
    <w:rsid w:val="00100E77"/>
    <w:rsid w:val="001020E8"/>
    <w:rsid w:val="001027F5"/>
    <w:rsid w:val="0010298A"/>
    <w:rsid w:val="00102B40"/>
    <w:rsid w:val="00103B12"/>
    <w:rsid w:val="00103B8C"/>
    <w:rsid w:val="00103D77"/>
    <w:rsid w:val="00103F5F"/>
    <w:rsid w:val="001041AF"/>
    <w:rsid w:val="00104511"/>
    <w:rsid w:val="00104746"/>
    <w:rsid w:val="00104C7F"/>
    <w:rsid w:val="00104E2E"/>
    <w:rsid w:val="001051CE"/>
    <w:rsid w:val="00105CFA"/>
    <w:rsid w:val="0010728D"/>
    <w:rsid w:val="00107D54"/>
    <w:rsid w:val="00110BFE"/>
    <w:rsid w:val="00110CA5"/>
    <w:rsid w:val="00111676"/>
    <w:rsid w:val="001116FB"/>
    <w:rsid w:val="00111B25"/>
    <w:rsid w:val="00111DB0"/>
    <w:rsid w:val="00113149"/>
    <w:rsid w:val="001134E7"/>
    <w:rsid w:val="00113B4F"/>
    <w:rsid w:val="00113CEC"/>
    <w:rsid w:val="00113DCD"/>
    <w:rsid w:val="00113EAC"/>
    <w:rsid w:val="00113FA6"/>
    <w:rsid w:val="00114150"/>
    <w:rsid w:val="001143BC"/>
    <w:rsid w:val="00115106"/>
    <w:rsid w:val="001155EC"/>
    <w:rsid w:val="00115E96"/>
    <w:rsid w:val="001161CC"/>
    <w:rsid w:val="001168C5"/>
    <w:rsid w:val="00116AE7"/>
    <w:rsid w:val="0012001E"/>
    <w:rsid w:val="001204B6"/>
    <w:rsid w:val="00120AD3"/>
    <w:rsid w:val="00120AFB"/>
    <w:rsid w:val="00120B35"/>
    <w:rsid w:val="00121AF9"/>
    <w:rsid w:val="00122088"/>
    <w:rsid w:val="00123F51"/>
    <w:rsid w:val="001240A0"/>
    <w:rsid w:val="001240D1"/>
    <w:rsid w:val="00124484"/>
    <w:rsid w:val="00124828"/>
    <w:rsid w:val="0012516F"/>
    <w:rsid w:val="00125517"/>
    <w:rsid w:val="00126733"/>
    <w:rsid w:val="001268EC"/>
    <w:rsid w:val="00130C6A"/>
    <w:rsid w:val="00131125"/>
    <w:rsid w:val="00131D45"/>
    <w:rsid w:val="001326B0"/>
    <w:rsid w:val="001327F9"/>
    <w:rsid w:val="00133B16"/>
    <w:rsid w:val="00133B35"/>
    <w:rsid w:val="00133BD7"/>
    <w:rsid w:val="001341B4"/>
    <w:rsid w:val="001349A8"/>
    <w:rsid w:val="001349BB"/>
    <w:rsid w:val="00134ECD"/>
    <w:rsid w:val="0013504C"/>
    <w:rsid w:val="0013537E"/>
    <w:rsid w:val="001374AE"/>
    <w:rsid w:val="00137C39"/>
    <w:rsid w:val="0014118A"/>
    <w:rsid w:val="00141B19"/>
    <w:rsid w:val="00141EC1"/>
    <w:rsid w:val="00142B2D"/>
    <w:rsid w:val="001448B2"/>
    <w:rsid w:val="00145AAC"/>
    <w:rsid w:val="001463FF"/>
    <w:rsid w:val="00146C0A"/>
    <w:rsid w:val="00146CA6"/>
    <w:rsid w:val="00147866"/>
    <w:rsid w:val="00150741"/>
    <w:rsid w:val="00151143"/>
    <w:rsid w:val="00151504"/>
    <w:rsid w:val="0015167E"/>
    <w:rsid w:val="001523B2"/>
    <w:rsid w:val="001524D7"/>
    <w:rsid w:val="00153981"/>
    <w:rsid w:val="00153C82"/>
    <w:rsid w:val="00154006"/>
    <w:rsid w:val="001547B1"/>
    <w:rsid w:val="00154AA4"/>
    <w:rsid w:val="00154AD6"/>
    <w:rsid w:val="00154CCE"/>
    <w:rsid w:val="00154CCF"/>
    <w:rsid w:val="001553CF"/>
    <w:rsid w:val="001556CB"/>
    <w:rsid w:val="00155AD9"/>
    <w:rsid w:val="00156D06"/>
    <w:rsid w:val="001570A9"/>
    <w:rsid w:val="00157824"/>
    <w:rsid w:val="00157B0D"/>
    <w:rsid w:val="00162D18"/>
    <w:rsid w:val="00163652"/>
    <w:rsid w:val="00164886"/>
    <w:rsid w:val="00164A90"/>
    <w:rsid w:val="00164D0E"/>
    <w:rsid w:val="001652DE"/>
    <w:rsid w:val="001659A1"/>
    <w:rsid w:val="00166EDE"/>
    <w:rsid w:val="0016790B"/>
    <w:rsid w:val="00167EAA"/>
    <w:rsid w:val="00170B98"/>
    <w:rsid w:val="00171BF6"/>
    <w:rsid w:val="001724E4"/>
    <w:rsid w:val="001727F5"/>
    <w:rsid w:val="00172E40"/>
    <w:rsid w:val="0017384F"/>
    <w:rsid w:val="00173AD0"/>
    <w:rsid w:val="001746CA"/>
    <w:rsid w:val="0017470F"/>
    <w:rsid w:val="00174966"/>
    <w:rsid w:val="001749EC"/>
    <w:rsid w:val="00174C64"/>
    <w:rsid w:val="001764BC"/>
    <w:rsid w:val="001769A6"/>
    <w:rsid w:val="00177A97"/>
    <w:rsid w:val="001801D7"/>
    <w:rsid w:val="00181D46"/>
    <w:rsid w:val="00181EF3"/>
    <w:rsid w:val="001823AF"/>
    <w:rsid w:val="0018271A"/>
    <w:rsid w:val="001847C6"/>
    <w:rsid w:val="00184A43"/>
    <w:rsid w:val="00184EDA"/>
    <w:rsid w:val="0018564D"/>
    <w:rsid w:val="00185BF6"/>
    <w:rsid w:val="00186786"/>
    <w:rsid w:val="00186FFD"/>
    <w:rsid w:val="00187262"/>
    <w:rsid w:val="00187564"/>
    <w:rsid w:val="00187A23"/>
    <w:rsid w:val="00190208"/>
    <w:rsid w:val="001907FC"/>
    <w:rsid w:val="00190BF4"/>
    <w:rsid w:val="00190CCD"/>
    <w:rsid w:val="0019183C"/>
    <w:rsid w:val="001919FB"/>
    <w:rsid w:val="00191AC9"/>
    <w:rsid w:val="001930CA"/>
    <w:rsid w:val="0019336A"/>
    <w:rsid w:val="00193C6A"/>
    <w:rsid w:val="001944D0"/>
    <w:rsid w:val="00195538"/>
    <w:rsid w:val="00195D90"/>
    <w:rsid w:val="00195EF2"/>
    <w:rsid w:val="00197085"/>
    <w:rsid w:val="001970AE"/>
    <w:rsid w:val="001A0AFA"/>
    <w:rsid w:val="001A0BB9"/>
    <w:rsid w:val="001A0EED"/>
    <w:rsid w:val="001A14B2"/>
    <w:rsid w:val="001A204F"/>
    <w:rsid w:val="001A20AA"/>
    <w:rsid w:val="001A2712"/>
    <w:rsid w:val="001A2E22"/>
    <w:rsid w:val="001A3148"/>
    <w:rsid w:val="001A4289"/>
    <w:rsid w:val="001A47A8"/>
    <w:rsid w:val="001A5466"/>
    <w:rsid w:val="001A5B77"/>
    <w:rsid w:val="001A5C95"/>
    <w:rsid w:val="001A701D"/>
    <w:rsid w:val="001A74CA"/>
    <w:rsid w:val="001A7528"/>
    <w:rsid w:val="001A7608"/>
    <w:rsid w:val="001A7CAF"/>
    <w:rsid w:val="001B08FC"/>
    <w:rsid w:val="001B0918"/>
    <w:rsid w:val="001B114E"/>
    <w:rsid w:val="001B11F3"/>
    <w:rsid w:val="001B34DA"/>
    <w:rsid w:val="001B3AF7"/>
    <w:rsid w:val="001B40C1"/>
    <w:rsid w:val="001B5515"/>
    <w:rsid w:val="001B5D52"/>
    <w:rsid w:val="001B5F22"/>
    <w:rsid w:val="001B6499"/>
    <w:rsid w:val="001B6BCD"/>
    <w:rsid w:val="001B6C94"/>
    <w:rsid w:val="001B71D7"/>
    <w:rsid w:val="001B775A"/>
    <w:rsid w:val="001B7838"/>
    <w:rsid w:val="001B7A4C"/>
    <w:rsid w:val="001B7E07"/>
    <w:rsid w:val="001C0ACF"/>
    <w:rsid w:val="001C0BED"/>
    <w:rsid w:val="001C0BF1"/>
    <w:rsid w:val="001C1CB1"/>
    <w:rsid w:val="001C20A0"/>
    <w:rsid w:val="001C25B1"/>
    <w:rsid w:val="001C2CAF"/>
    <w:rsid w:val="001C33E8"/>
    <w:rsid w:val="001C3483"/>
    <w:rsid w:val="001C3CE5"/>
    <w:rsid w:val="001C5904"/>
    <w:rsid w:val="001C5A8B"/>
    <w:rsid w:val="001C5AF7"/>
    <w:rsid w:val="001C7157"/>
    <w:rsid w:val="001D0CF7"/>
    <w:rsid w:val="001D1B25"/>
    <w:rsid w:val="001D26BC"/>
    <w:rsid w:val="001D3051"/>
    <w:rsid w:val="001D3219"/>
    <w:rsid w:val="001D3657"/>
    <w:rsid w:val="001D374E"/>
    <w:rsid w:val="001D4140"/>
    <w:rsid w:val="001D43A8"/>
    <w:rsid w:val="001D4555"/>
    <w:rsid w:val="001D4F3B"/>
    <w:rsid w:val="001D5228"/>
    <w:rsid w:val="001D5285"/>
    <w:rsid w:val="001D6461"/>
    <w:rsid w:val="001D6D26"/>
    <w:rsid w:val="001D6D78"/>
    <w:rsid w:val="001D749F"/>
    <w:rsid w:val="001D7622"/>
    <w:rsid w:val="001D79D1"/>
    <w:rsid w:val="001E020E"/>
    <w:rsid w:val="001E06F7"/>
    <w:rsid w:val="001E0EDE"/>
    <w:rsid w:val="001E1BE5"/>
    <w:rsid w:val="001E1D0F"/>
    <w:rsid w:val="001E2275"/>
    <w:rsid w:val="001E3EA9"/>
    <w:rsid w:val="001E4B13"/>
    <w:rsid w:val="001E4C19"/>
    <w:rsid w:val="001E5C59"/>
    <w:rsid w:val="001E5F2D"/>
    <w:rsid w:val="001E6499"/>
    <w:rsid w:val="001E6703"/>
    <w:rsid w:val="001E68EE"/>
    <w:rsid w:val="001E6C6A"/>
    <w:rsid w:val="001E6DE2"/>
    <w:rsid w:val="001E747F"/>
    <w:rsid w:val="001E75E6"/>
    <w:rsid w:val="001F0C35"/>
    <w:rsid w:val="001F1385"/>
    <w:rsid w:val="001F1678"/>
    <w:rsid w:val="001F1AA8"/>
    <w:rsid w:val="001F2DF4"/>
    <w:rsid w:val="001F3C49"/>
    <w:rsid w:val="001F4008"/>
    <w:rsid w:val="001F50D6"/>
    <w:rsid w:val="001F5228"/>
    <w:rsid w:val="001F52F3"/>
    <w:rsid w:val="001F55B7"/>
    <w:rsid w:val="001F5E0B"/>
    <w:rsid w:val="001F5E71"/>
    <w:rsid w:val="001F7CD4"/>
    <w:rsid w:val="00200995"/>
    <w:rsid w:val="00200E41"/>
    <w:rsid w:val="00201482"/>
    <w:rsid w:val="002020B9"/>
    <w:rsid w:val="002021C0"/>
    <w:rsid w:val="00202B02"/>
    <w:rsid w:val="00203B51"/>
    <w:rsid w:val="00204581"/>
    <w:rsid w:val="002047C6"/>
    <w:rsid w:val="002055C2"/>
    <w:rsid w:val="00205650"/>
    <w:rsid w:val="00205841"/>
    <w:rsid w:val="002064B2"/>
    <w:rsid w:val="002067BA"/>
    <w:rsid w:val="00206A64"/>
    <w:rsid w:val="00207641"/>
    <w:rsid w:val="002079D1"/>
    <w:rsid w:val="00207A90"/>
    <w:rsid w:val="00207B8A"/>
    <w:rsid w:val="0021089B"/>
    <w:rsid w:val="00210B11"/>
    <w:rsid w:val="00210F58"/>
    <w:rsid w:val="00211132"/>
    <w:rsid w:val="002112E0"/>
    <w:rsid w:val="00211DCE"/>
    <w:rsid w:val="002128AD"/>
    <w:rsid w:val="00212D3B"/>
    <w:rsid w:val="0021360F"/>
    <w:rsid w:val="00214810"/>
    <w:rsid w:val="00214D67"/>
    <w:rsid w:val="00215261"/>
    <w:rsid w:val="00215B09"/>
    <w:rsid w:val="0021723E"/>
    <w:rsid w:val="002173BD"/>
    <w:rsid w:val="0021758C"/>
    <w:rsid w:val="00220EBA"/>
    <w:rsid w:val="002233AB"/>
    <w:rsid w:val="00223F63"/>
    <w:rsid w:val="002246EB"/>
    <w:rsid w:val="00224F6C"/>
    <w:rsid w:val="00225819"/>
    <w:rsid w:val="00226385"/>
    <w:rsid w:val="00227035"/>
    <w:rsid w:val="00227F9F"/>
    <w:rsid w:val="002304F9"/>
    <w:rsid w:val="00230B09"/>
    <w:rsid w:val="0023147B"/>
    <w:rsid w:val="00231A5B"/>
    <w:rsid w:val="00232F04"/>
    <w:rsid w:val="00233284"/>
    <w:rsid w:val="002333CC"/>
    <w:rsid w:val="002333D1"/>
    <w:rsid w:val="002337D4"/>
    <w:rsid w:val="00233E7A"/>
    <w:rsid w:val="00233EBD"/>
    <w:rsid w:val="00234B9A"/>
    <w:rsid w:val="0023546B"/>
    <w:rsid w:val="00235EE2"/>
    <w:rsid w:val="00235F13"/>
    <w:rsid w:val="002373CB"/>
    <w:rsid w:val="00237D20"/>
    <w:rsid w:val="00241607"/>
    <w:rsid w:val="0024218B"/>
    <w:rsid w:val="00242860"/>
    <w:rsid w:val="00242FD8"/>
    <w:rsid w:val="00243081"/>
    <w:rsid w:val="0024326D"/>
    <w:rsid w:val="0024429D"/>
    <w:rsid w:val="00244E43"/>
    <w:rsid w:val="00244E5E"/>
    <w:rsid w:val="002456CB"/>
    <w:rsid w:val="0024591D"/>
    <w:rsid w:val="00246571"/>
    <w:rsid w:val="00246E4A"/>
    <w:rsid w:val="0024711A"/>
    <w:rsid w:val="0024731C"/>
    <w:rsid w:val="00250C51"/>
    <w:rsid w:val="00251DB1"/>
    <w:rsid w:val="00252D80"/>
    <w:rsid w:val="00253A7B"/>
    <w:rsid w:val="00254BE2"/>
    <w:rsid w:val="00254EC3"/>
    <w:rsid w:val="00256221"/>
    <w:rsid w:val="0025664A"/>
    <w:rsid w:val="00256A93"/>
    <w:rsid w:val="00257DA7"/>
    <w:rsid w:val="002604F4"/>
    <w:rsid w:val="00260565"/>
    <w:rsid w:val="002605F1"/>
    <w:rsid w:val="00260B9F"/>
    <w:rsid w:val="00262D42"/>
    <w:rsid w:val="00262DFC"/>
    <w:rsid w:val="00263072"/>
    <w:rsid w:val="00263373"/>
    <w:rsid w:val="002639AC"/>
    <w:rsid w:val="00263AE0"/>
    <w:rsid w:val="0026434B"/>
    <w:rsid w:val="002646D4"/>
    <w:rsid w:val="00265E2B"/>
    <w:rsid w:val="002662D2"/>
    <w:rsid w:val="002670F0"/>
    <w:rsid w:val="00267481"/>
    <w:rsid w:val="00270067"/>
    <w:rsid w:val="002705A0"/>
    <w:rsid w:val="00270AC8"/>
    <w:rsid w:val="002715D7"/>
    <w:rsid w:val="002717ED"/>
    <w:rsid w:val="00272298"/>
    <w:rsid w:val="002724FE"/>
    <w:rsid w:val="002727B5"/>
    <w:rsid w:val="00275525"/>
    <w:rsid w:val="00275C2F"/>
    <w:rsid w:val="00275E2D"/>
    <w:rsid w:val="002761FB"/>
    <w:rsid w:val="00276A29"/>
    <w:rsid w:val="00276AC3"/>
    <w:rsid w:val="00277562"/>
    <w:rsid w:val="00277564"/>
    <w:rsid w:val="00277738"/>
    <w:rsid w:val="002779CE"/>
    <w:rsid w:val="0028044C"/>
    <w:rsid w:val="00280A83"/>
    <w:rsid w:val="00281A56"/>
    <w:rsid w:val="00281C6F"/>
    <w:rsid w:val="00281F32"/>
    <w:rsid w:val="00282232"/>
    <w:rsid w:val="0028240E"/>
    <w:rsid w:val="00282467"/>
    <w:rsid w:val="00283216"/>
    <w:rsid w:val="00283709"/>
    <w:rsid w:val="00284631"/>
    <w:rsid w:val="00284B1A"/>
    <w:rsid w:val="00285020"/>
    <w:rsid w:val="00285C78"/>
    <w:rsid w:val="002863F4"/>
    <w:rsid w:val="00286641"/>
    <w:rsid w:val="00286E08"/>
    <w:rsid w:val="002871D0"/>
    <w:rsid w:val="0028751C"/>
    <w:rsid w:val="002875E6"/>
    <w:rsid w:val="002879BF"/>
    <w:rsid w:val="00287A35"/>
    <w:rsid w:val="00287F4F"/>
    <w:rsid w:val="0029142A"/>
    <w:rsid w:val="00291E1F"/>
    <w:rsid w:val="002924AD"/>
    <w:rsid w:val="0029291C"/>
    <w:rsid w:val="00292AC8"/>
    <w:rsid w:val="00293CDA"/>
    <w:rsid w:val="00294A2B"/>
    <w:rsid w:val="0029575B"/>
    <w:rsid w:val="0029595B"/>
    <w:rsid w:val="00295B20"/>
    <w:rsid w:val="00295CA9"/>
    <w:rsid w:val="002963DA"/>
    <w:rsid w:val="00296A1C"/>
    <w:rsid w:val="00296C8B"/>
    <w:rsid w:val="00297611"/>
    <w:rsid w:val="002976AD"/>
    <w:rsid w:val="002A0508"/>
    <w:rsid w:val="002A0DD2"/>
    <w:rsid w:val="002A1D60"/>
    <w:rsid w:val="002A25A3"/>
    <w:rsid w:val="002A275E"/>
    <w:rsid w:val="002A2B21"/>
    <w:rsid w:val="002A39E1"/>
    <w:rsid w:val="002A468A"/>
    <w:rsid w:val="002A4946"/>
    <w:rsid w:val="002A515A"/>
    <w:rsid w:val="002A592C"/>
    <w:rsid w:val="002A5A07"/>
    <w:rsid w:val="002A5E33"/>
    <w:rsid w:val="002A6072"/>
    <w:rsid w:val="002A7428"/>
    <w:rsid w:val="002A77E1"/>
    <w:rsid w:val="002B013F"/>
    <w:rsid w:val="002B098A"/>
    <w:rsid w:val="002B0D4A"/>
    <w:rsid w:val="002B1633"/>
    <w:rsid w:val="002B1745"/>
    <w:rsid w:val="002B2BDE"/>
    <w:rsid w:val="002B3193"/>
    <w:rsid w:val="002B3569"/>
    <w:rsid w:val="002B3A19"/>
    <w:rsid w:val="002B45BB"/>
    <w:rsid w:val="002B49A3"/>
    <w:rsid w:val="002B58F5"/>
    <w:rsid w:val="002B5E35"/>
    <w:rsid w:val="002B66DE"/>
    <w:rsid w:val="002B7A72"/>
    <w:rsid w:val="002B7B5F"/>
    <w:rsid w:val="002C05E8"/>
    <w:rsid w:val="002C07E9"/>
    <w:rsid w:val="002C1128"/>
    <w:rsid w:val="002C11F3"/>
    <w:rsid w:val="002C14F8"/>
    <w:rsid w:val="002C1B17"/>
    <w:rsid w:val="002C2080"/>
    <w:rsid w:val="002C3091"/>
    <w:rsid w:val="002C31FA"/>
    <w:rsid w:val="002C4594"/>
    <w:rsid w:val="002C510C"/>
    <w:rsid w:val="002C5E5C"/>
    <w:rsid w:val="002C66DB"/>
    <w:rsid w:val="002C680E"/>
    <w:rsid w:val="002C68AD"/>
    <w:rsid w:val="002C6923"/>
    <w:rsid w:val="002C7B81"/>
    <w:rsid w:val="002D04C1"/>
    <w:rsid w:val="002D0C1F"/>
    <w:rsid w:val="002D0D26"/>
    <w:rsid w:val="002D1206"/>
    <w:rsid w:val="002D1242"/>
    <w:rsid w:val="002D14A3"/>
    <w:rsid w:val="002D14D4"/>
    <w:rsid w:val="002D1828"/>
    <w:rsid w:val="002D1C0D"/>
    <w:rsid w:val="002D263E"/>
    <w:rsid w:val="002D2CC4"/>
    <w:rsid w:val="002D572A"/>
    <w:rsid w:val="002D5D3A"/>
    <w:rsid w:val="002D5F0B"/>
    <w:rsid w:val="002D735F"/>
    <w:rsid w:val="002D74BB"/>
    <w:rsid w:val="002E0236"/>
    <w:rsid w:val="002E0725"/>
    <w:rsid w:val="002E090D"/>
    <w:rsid w:val="002E0E2D"/>
    <w:rsid w:val="002E0FCE"/>
    <w:rsid w:val="002E1CCB"/>
    <w:rsid w:val="002E1EBC"/>
    <w:rsid w:val="002E2F19"/>
    <w:rsid w:val="002E343F"/>
    <w:rsid w:val="002E3B99"/>
    <w:rsid w:val="002E3FA8"/>
    <w:rsid w:val="002E4B88"/>
    <w:rsid w:val="002E4D3B"/>
    <w:rsid w:val="002E53B8"/>
    <w:rsid w:val="002E6564"/>
    <w:rsid w:val="002E68BE"/>
    <w:rsid w:val="002F00D0"/>
    <w:rsid w:val="002F0159"/>
    <w:rsid w:val="002F0CB9"/>
    <w:rsid w:val="002F0DFC"/>
    <w:rsid w:val="002F1299"/>
    <w:rsid w:val="002F1D1E"/>
    <w:rsid w:val="002F236C"/>
    <w:rsid w:val="002F25B6"/>
    <w:rsid w:val="002F3079"/>
    <w:rsid w:val="002F36F5"/>
    <w:rsid w:val="002F3BE0"/>
    <w:rsid w:val="002F3EF6"/>
    <w:rsid w:val="002F4298"/>
    <w:rsid w:val="002F43AD"/>
    <w:rsid w:val="002F486C"/>
    <w:rsid w:val="002F50B6"/>
    <w:rsid w:val="002F5539"/>
    <w:rsid w:val="002F6D67"/>
    <w:rsid w:val="002F7795"/>
    <w:rsid w:val="002F7A87"/>
    <w:rsid w:val="00301742"/>
    <w:rsid w:val="00301D47"/>
    <w:rsid w:val="00301F42"/>
    <w:rsid w:val="0030236C"/>
    <w:rsid w:val="003030DA"/>
    <w:rsid w:val="003036D0"/>
    <w:rsid w:val="00303FFC"/>
    <w:rsid w:val="00304833"/>
    <w:rsid w:val="00304B2B"/>
    <w:rsid w:val="0030541A"/>
    <w:rsid w:val="00305B59"/>
    <w:rsid w:val="00305EEA"/>
    <w:rsid w:val="00305F1F"/>
    <w:rsid w:val="0030628F"/>
    <w:rsid w:val="003065CA"/>
    <w:rsid w:val="00306722"/>
    <w:rsid w:val="003069A1"/>
    <w:rsid w:val="00307400"/>
    <w:rsid w:val="003079F3"/>
    <w:rsid w:val="00310132"/>
    <w:rsid w:val="00310311"/>
    <w:rsid w:val="00310826"/>
    <w:rsid w:val="003109D5"/>
    <w:rsid w:val="0031125B"/>
    <w:rsid w:val="003113CE"/>
    <w:rsid w:val="00311402"/>
    <w:rsid w:val="0031166D"/>
    <w:rsid w:val="00311C20"/>
    <w:rsid w:val="00311D50"/>
    <w:rsid w:val="0031234B"/>
    <w:rsid w:val="003123D8"/>
    <w:rsid w:val="00312CD5"/>
    <w:rsid w:val="00312F38"/>
    <w:rsid w:val="0031302D"/>
    <w:rsid w:val="003140BC"/>
    <w:rsid w:val="003142FF"/>
    <w:rsid w:val="00314F30"/>
    <w:rsid w:val="003150E5"/>
    <w:rsid w:val="0031579E"/>
    <w:rsid w:val="00315A54"/>
    <w:rsid w:val="003165C7"/>
    <w:rsid w:val="00317805"/>
    <w:rsid w:val="003201DD"/>
    <w:rsid w:val="0032133E"/>
    <w:rsid w:val="00321A82"/>
    <w:rsid w:val="0032263B"/>
    <w:rsid w:val="003226E3"/>
    <w:rsid w:val="00322777"/>
    <w:rsid w:val="003228B1"/>
    <w:rsid w:val="003230F8"/>
    <w:rsid w:val="0032323A"/>
    <w:rsid w:val="00323365"/>
    <w:rsid w:val="00323C7C"/>
    <w:rsid w:val="00323EA9"/>
    <w:rsid w:val="00323FDE"/>
    <w:rsid w:val="00324A6C"/>
    <w:rsid w:val="00324AA4"/>
    <w:rsid w:val="00324BD0"/>
    <w:rsid w:val="00324E93"/>
    <w:rsid w:val="00324EE9"/>
    <w:rsid w:val="00325D29"/>
    <w:rsid w:val="00326F0C"/>
    <w:rsid w:val="003277C8"/>
    <w:rsid w:val="003278AA"/>
    <w:rsid w:val="00327B6E"/>
    <w:rsid w:val="00327E5F"/>
    <w:rsid w:val="0033007A"/>
    <w:rsid w:val="003300F7"/>
    <w:rsid w:val="003305E1"/>
    <w:rsid w:val="003306C7"/>
    <w:rsid w:val="003309E1"/>
    <w:rsid w:val="00330DDF"/>
    <w:rsid w:val="00331197"/>
    <w:rsid w:val="003333F3"/>
    <w:rsid w:val="00333EA1"/>
    <w:rsid w:val="00333ED1"/>
    <w:rsid w:val="003341D7"/>
    <w:rsid w:val="00334FE8"/>
    <w:rsid w:val="0033578F"/>
    <w:rsid w:val="00335B42"/>
    <w:rsid w:val="00336AF1"/>
    <w:rsid w:val="003373EE"/>
    <w:rsid w:val="00337728"/>
    <w:rsid w:val="00337E93"/>
    <w:rsid w:val="00340EB8"/>
    <w:rsid w:val="00341201"/>
    <w:rsid w:val="0034151C"/>
    <w:rsid w:val="00341FBF"/>
    <w:rsid w:val="00342312"/>
    <w:rsid w:val="00342DC0"/>
    <w:rsid w:val="00343694"/>
    <w:rsid w:val="003442A8"/>
    <w:rsid w:val="00344F5D"/>
    <w:rsid w:val="00345010"/>
    <w:rsid w:val="003462B6"/>
    <w:rsid w:val="0034717C"/>
    <w:rsid w:val="003500D9"/>
    <w:rsid w:val="00350329"/>
    <w:rsid w:val="00350DE0"/>
    <w:rsid w:val="0035115C"/>
    <w:rsid w:val="00351280"/>
    <w:rsid w:val="00351642"/>
    <w:rsid w:val="00351B2A"/>
    <w:rsid w:val="00351E6C"/>
    <w:rsid w:val="00352097"/>
    <w:rsid w:val="003530B7"/>
    <w:rsid w:val="00355FF0"/>
    <w:rsid w:val="00356A86"/>
    <w:rsid w:val="00357297"/>
    <w:rsid w:val="00357C45"/>
    <w:rsid w:val="00360216"/>
    <w:rsid w:val="00360333"/>
    <w:rsid w:val="0036092D"/>
    <w:rsid w:val="00361287"/>
    <w:rsid w:val="003624B6"/>
    <w:rsid w:val="0036264D"/>
    <w:rsid w:val="003626C8"/>
    <w:rsid w:val="0036296F"/>
    <w:rsid w:val="00363280"/>
    <w:rsid w:val="003649DD"/>
    <w:rsid w:val="003659E7"/>
    <w:rsid w:val="003661DB"/>
    <w:rsid w:val="00366723"/>
    <w:rsid w:val="00366914"/>
    <w:rsid w:val="00367009"/>
    <w:rsid w:val="0036767E"/>
    <w:rsid w:val="0036797B"/>
    <w:rsid w:val="00370FA8"/>
    <w:rsid w:val="003715F7"/>
    <w:rsid w:val="00371FA7"/>
    <w:rsid w:val="00371FC4"/>
    <w:rsid w:val="0037244F"/>
    <w:rsid w:val="00372485"/>
    <w:rsid w:val="0037248E"/>
    <w:rsid w:val="0037270F"/>
    <w:rsid w:val="00372779"/>
    <w:rsid w:val="00372A7E"/>
    <w:rsid w:val="00373D09"/>
    <w:rsid w:val="00374837"/>
    <w:rsid w:val="003755AD"/>
    <w:rsid w:val="00375B79"/>
    <w:rsid w:val="00375F4C"/>
    <w:rsid w:val="00376F9B"/>
    <w:rsid w:val="0037758A"/>
    <w:rsid w:val="00377815"/>
    <w:rsid w:val="00377D07"/>
    <w:rsid w:val="00377DE2"/>
    <w:rsid w:val="00381C38"/>
    <w:rsid w:val="003827B7"/>
    <w:rsid w:val="00382FAD"/>
    <w:rsid w:val="00383003"/>
    <w:rsid w:val="00383662"/>
    <w:rsid w:val="0038398C"/>
    <w:rsid w:val="00383F44"/>
    <w:rsid w:val="00385201"/>
    <w:rsid w:val="0038547C"/>
    <w:rsid w:val="00385B65"/>
    <w:rsid w:val="003873D4"/>
    <w:rsid w:val="003900A3"/>
    <w:rsid w:val="003903E7"/>
    <w:rsid w:val="00390C75"/>
    <w:rsid w:val="00390EEA"/>
    <w:rsid w:val="00390FF2"/>
    <w:rsid w:val="00391E29"/>
    <w:rsid w:val="00392139"/>
    <w:rsid w:val="00392959"/>
    <w:rsid w:val="00392B3F"/>
    <w:rsid w:val="00393496"/>
    <w:rsid w:val="0039369F"/>
    <w:rsid w:val="00393AC1"/>
    <w:rsid w:val="00393C3E"/>
    <w:rsid w:val="00393D6D"/>
    <w:rsid w:val="0039412F"/>
    <w:rsid w:val="0039420E"/>
    <w:rsid w:val="0039497E"/>
    <w:rsid w:val="00395389"/>
    <w:rsid w:val="00395DBA"/>
    <w:rsid w:val="00396D31"/>
    <w:rsid w:val="003972C4"/>
    <w:rsid w:val="003A003A"/>
    <w:rsid w:val="003A0A11"/>
    <w:rsid w:val="003A0F8B"/>
    <w:rsid w:val="003A15E6"/>
    <w:rsid w:val="003A1706"/>
    <w:rsid w:val="003A1F9E"/>
    <w:rsid w:val="003A26A5"/>
    <w:rsid w:val="003A28CA"/>
    <w:rsid w:val="003A2D5C"/>
    <w:rsid w:val="003A326A"/>
    <w:rsid w:val="003A3E52"/>
    <w:rsid w:val="003A420F"/>
    <w:rsid w:val="003A4323"/>
    <w:rsid w:val="003A4483"/>
    <w:rsid w:val="003A48FD"/>
    <w:rsid w:val="003A4A8E"/>
    <w:rsid w:val="003A4BEA"/>
    <w:rsid w:val="003A4C35"/>
    <w:rsid w:val="003A62E8"/>
    <w:rsid w:val="003A6ADD"/>
    <w:rsid w:val="003A7506"/>
    <w:rsid w:val="003B09A3"/>
    <w:rsid w:val="003B14A4"/>
    <w:rsid w:val="003B15F3"/>
    <w:rsid w:val="003B18D5"/>
    <w:rsid w:val="003B1CDD"/>
    <w:rsid w:val="003B201F"/>
    <w:rsid w:val="003B26B9"/>
    <w:rsid w:val="003B2F42"/>
    <w:rsid w:val="003B2F80"/>
    <w:rsid w:val="003B36F1"/>
    <w:rsid w:val="003B3C70"/>
    <w:rsid w:val="003B4545"/>
    <w:rsid w:val="003B52B6"/>
    <w:rsid w:val="003B5AED"/>
    <w:rsid w:val="003B61AB"/>
    <w:rsid w:val="003B69F3"/>
    <w:rsid w:val="003B6BD4"/>
    <w:rsid w:val="003B6EBB"/>
    <w:rsid w:val="003B7215"/>
    <w:rsid w:val="003B72A4"/>
    <w:rsid w:val="003B76DC"/>
    <w:rsid w:val="003C0045"/>
    <w:rsid w:val="003C0F23"/>
    <w:rsid w:val="003C10D1"/>
    <w:rsid w:val="003C1DA4"/>
    <w:rsid w:val="003C1E0E"/>
    <w:rsid w:val="003C25E2"/>
    <w:rsid w:val="003C29FE"/>
    <w:rsid w:val="003C2B10"/>
    <w:rsid w:val="003C2B72"/>
    <w:rsid w:val="003C2E7E"/>
    <w:rsid w:val="003C3A69"/>
    <w:rsid w:val="003C3D06"/>
    <w:rsid w:val="003C6333"/>
    <w:rsid w:val="003C6368"/>
    <w:rsid w:val="003C6672"/>
    <w:rsid w:val="003C6D21"/>
    <w:rsid w:val="003D0FED"/>
    <w:rsid w:val="003D1A34"/>
    <w:rsid w:val="003D2376"/>
    <w:rsid w:val="003D35F8"/>
    <w:rsid w:val="003D3B3A"/>
    <w:rsid w:val="003D42C2"/>
    <w:rsid w:val="003D4D43"/>
    <w:rsid w:val="003D5F97"/>
    <w:rsid w:val="003D6D25"/>
    <w:rsid w:val="003D6DC5"/>
    <w:rsid w:val="003D6FDC"/>
    <w:rsid w:val="003E0094"/>
    <w:rsid w:val="003E03A5"/>
    <w:rsid w:val="003E03DD"/>
    <w:rsid w:val="003E05E6"/>
    <w:rsid w:val="003E0913"/>
    <w:rsid w:val="003E1B99"/>
    <w:rsid w:val="003E1D24"/>
    <w:rsid w:val="003E29C1"/>
    <w:rsid w:val="003E2BBF"/>
    <w:rsid w:val="003E2C13"/>
    <w:rsid w:val="003E2E40"/>
    <w:rsid w:val="003E32EF"/>
    <w:rsid w:val="003E35D2"/>
    <w:rsid w:val="003E3857"/>
    <w:rsid w:val="003E3DFC"/>
    <w:rsid w:val="003E47E8"/>
    <w:rsid w:val="003E496C"/>
    <w:rsid w:val="003E4CC9"/>
    <w:rsid w:val="003E4CE9"/>
    <w:rsid w:val="003E5D89"/>
    <w:rsid w:val="003E5E01"/>
    <w:rsid w:val="003E5E25"/>
    <w:rsid w:val="003E63CF"/>
    <w:rsid w:val="003E64AD"/>
    <w:rsid w:val="003E67AF"/>
    <w:rsid w:val="003E6E5B"/>
    <w:rsid w:val="003E6EA8"/>
    <w:rsid w:val="003E789A"/>
    <w:rsid w:val="003E7A38"/>
    <w:rsid w:val="003E7D7A"/>
    <w:rsid w:val="003F064E"/>
    <w:rsid w:val="003F086D"/>
    <w:rsid w:val="003F11CC"/>
    <w:rsid w:val="003F174B"/>
    <w:rsid w:val="003F1CF2"/>
    <w:rsid w:val="003F1F5E"/>
    <w:rsid w:val="003F24E3"/>
    <w:rsid w:val="003F25D0"/>
    <w:rsid w:val="003F29AB"/>
    <w:rsid w:val="003F38B4"/>
    <w:rsid w:val="003F403F"/>
    <w:rsid w:val="003F40ED"/>
    <w:rsid w:val="003F477A"/>
    <w:rsid w:val="003F49D3"/>
    <w:rsid w:val="003F5659"/>
    <w:rsid w:val="003F5779"/>
    <w:rsid w:val="003F5B6B"/>
    <w:rsid w:val="003F627C"/>
    <w:rsid w:val="003F692E"/>
    <w:rsid w:val="003F7053"/>
    <w:rsid w:val="003F7AB9"/>
    <w:rsid w:val="003F7B30"/>
    <w:rsid w:val="003F7C9A"/>
    <w:rsid w:val="00401B21"/>
    <w:rsid w:val="00401E77"/>
    <w:rsid w:val="00402899"/>
    <w:rsid w:val="004034C6"/>
    <w:rsid w:val="00404151"/>
    <w:rsid w:val="0040434F"/>
    <w:rsid w:val="00404407"/>
    <w:rsid w:val="00404A70"/>
    <w:rsid w:val="00404F4F"/>
    <w:rsid w:val="004053D3"/>
    <w:rsid w:val="004055EF"/>
    <w:rsid w:val="0040565B"/>
    <w:rsid w:val="004057D0"/>
    <w:rsid w:val="00405818"/>
    <w:rsid w:val="004063D5"/>
    <w:rsid w:val="00406751"/>
    <w:rsid w:val="00406DA7"/>
    <w:rsid w:val="0040738D"/>
    <w:rsid w:val="0040750A"/>
    <w:rsid w:val="00407BEA"/>
    <w:rsid w:val="00410791"/>
    <w:rsid w:val="00411467"/>
    <w:rsid w:val="004118DD"/>
    <w:rsid w:val="004119C1"/>
    <w:rsid w:val="00411A13"/>
    <w:rsid w:val="00411A5B"/>
    <w:rsid w:val="00411E60"/>
    <w:rsid w:val="00412620"/>
    <w:rsid w:val="004136D3"/>
    <w:rsid w:val="004149B8"/>
    <w:rsid w:val="004155F0"/>
    <w:rsid w:val="00415AC9"/>
    <w:rsid w:val="004163E3"/>
    <w:rsid w:val="00417072"/>
    <w:rsid w:val="004179E6"/>
    <w:rsid w:val="00417E80"/>
    <w:rsid w:val="004203B9"/>
    <w:rsid w:val="00420CC1"/>
    <w:rsid w:val="004218E0"/>
    <w:rsid w:val="00421D19"/>
    <w:rsid w:val="00421FDC"/>
    <w:rsid w:val="004226A7"/>
    <w:rsid w:val="004235CC"/>
    <w:rsid w:val="00423686"/>
    <w:rsid w:val="00424F99"/>
    <w:rsid w:val="0042575F"/>
    <w:rsid w:val="004259AF"/>
    <w:rsid w:val="00425EAC"/>
    <w:rsid w:val="00426483"/>
    <w:rsid w:val="004268E5"/>
    <w:rsid w:val="00426F76"/>
    <w:rsid w:val="0042719D"/>
    <w:rsid w:val="0043230A"/>
    <w:rsid w:val="00432EBD"/>
    <w:rsid w:val="004331D5"/>
    <w:rsid w:val="00433A11"/>
    <w:rsid w:val="00434748"/>
    <w:rsid w:val="00434EF3"/>
    <w:rsid w:val="004354B1"/>
    <w:rsid w:val="004359D3"/>
    <w:rsid w:val="00435AF1"/>
    <w:rsid w:val="00435F19"/>
    <w:rsid w:val="004367DB"/>
    <w:rsid w:val="004371B0"/>
    <w:rsid w:val="0044055B"/>
    <w:rsid w:val="00440C6E"/>
    <w:rsid w:val="00441391"/>
    <w:rsid w:val="00441B5E"/>
    <w:rsid w:val="00441EA1"/>
    <w:rsid w:val="004422DC"/>
    <w:rsid w:val="00442322"/>
    <w:rsid w:val="004429FD"/>
    <w:rsid w:val="00442A05"/>
    <w:rsid w:val="00442FF8"/>
    <w:rsid w:val="004436D2"/>
    <w:rsid w:val="00443AC7"/>
    <w:rsid w:val="00443C26"/>
    <w:rsid w:val="00444057"/>
    <w:rsid w:val="0044489D"/>
    <w:rsid w:val="00445A3F"/>
    <w:rsid w:val="00445BB2"/>
    <w:rsid w:val="004464FA"/>
    <w:rsid w:val="00446682"/>
    <w:rsid w:val="00447768"/>
    <w:rsid w:val="00447F05"/>
    <w:rsid w:val="00450F59"/>
    <w:rsid w:val="00451236"/>
    <w:rsid w:val="004517EB"/>
    <w:rsid w:val="00451842"/>
    <w:rsid w:val="00451FE4"/>
    <w:rsid w:val="004520A5"/>
    <w:rsid w:val="00452B1D"/>
    <w:rsid w:val="004539E0"/>
    <w:rsid w:val="00453F7F"/>
    <w:rsid w:val="00454201"/>
    <w:rsid w:val="00454868"/>
    <w:rsid w:val="0045590B"/>
    <w:rsid w:val="00455CE1"/>
    <w:rsid w:val="0045694D"/>
    <w:rsid w:val="0045701A"/>
    <w:rsid w:val="0045758C"/>
    <w:rsid w:val="00457824"/>
    <w:rsid w:val="004579EE"/>
    <w:rsid w:val="00457C82"/>
    <w:rsid w:val="00457D4B"/>
    <w:rsid w:val="00457EE3"/>
    <w:rsid w:val="00462014"/>
    <w:rsid w:val="004620F4"/>
    <w:rsid w:val="004632AA"/>
    <w:rsid w:val="00463A01"/>
    <w:rsid w:val="00464241"/>
    <w:rsid w:val="00464412"/>
    <w:rsid w:val="0046449D"/>
    <w:rsid w:val="00464513"/>
    <w:rsid w:val="00465756"/>
    <w:rsid w:val="00465762"/>
    <w:rsid w:val="00465FB8"/>
    <w:rsid w:val="004661BB"/>
    <w:rsid w:val="0046631B"/>
    <w:rsid w:val="004671D7"/>
    <w:rsid w:val="004679D6"/>
    <w:rsid w:val="004701AD"/>
    <w:rsid w:val="004702B1"/>
    <w:rsid w:val="0047040A"/>
    <w:rsid w:val="0047064B"/>
    <w:rsid w:val="00470FDC"/>
    <w:rsid w:val="00472B30"/>
    <w:rsid w:val="00472EB4"/>
    <w:rsid w:val="00473C27"/>
    <w:rsid w:val="0047441F"/>
    <w:rsid w:val="00474B3D"/>
    <w:rsid w:val="00474CFF"/>
    <w:rsid w:val="00474EC9"/>
    <w:rsid w:val="00474F8A"/>
    <w:rsid w:val="00476CC7"/>
    <w:rsid w:val="004773AF"/>
    <w:rsid w:val="00477CCD"/>
    <w:rsid w:val="00477EDB"/>
    <w:rsid w:val="00480075"/>
    <w:rsid w:val="00480200"/>
    <w:rsid w:val="004802BC"/>
    <w:rsid w:val="004827DC"/>
    <w:rsid w:val="00482BC4"/>
    <w:rsid w:val="00482D00"/>
    <w:rsid w:val="00483648"/>
    <w:rsid w:val="0048435A"/>
    <w:rsid w:val="00484506"/>
    <w:rsid w:val="00486C59"/>
    <w:rsid w:val="00487232"/>
    <w:rsid w:val="00490247"/>
    <w:rsid w:val="00490512"/>
    <w:rsid w:val="00490A6C"/>
    <w:rsid w:val="00490DE5"/>
    <w:rsid w:val="00490E52"/>
    <w:rsid w:val="0049125B"/>
    <w:rsid w:val="00491F25"/>
    <w:rsid w:val="00492AEC"/>
    <w:rsid w:val="004930B2"/>
    <w:rsid w:val="00493109"/>
    <w:rsid w:val="00493742"/>
    <w:rsid w:val="00494A11"/>
    <w:rsid w:val="00494C15"/>
    <w:rsid w:val="00495C37"/>
    <w:rsid w:val="00495EB6"/>
    <w:rsid w:val="00496033"/>
    <w:rsid w:val="004961A0"/>
    <w:rsid w:val="0049663C"/>
    <w:rsid w:val="004966DE"/>
    <w:rsid w:val="004966FF"/>
    <w:rsid w:val="004967DA"/>
    <w:rsid w:val="004A0418"/>
    <w:rsid w:val="004A0D39"/>
    <w:rsid w:val="004A1193"/>
    <w:rsid w:val="004A1B73"/>
    <w:rsid w:val="004A1E6B"/>
    <w:rsid w:val="004A1EA7"/>
    <w:rsid w:val="004A26F3"/>
    <w:rsid w:val="004A2793"/>
    <w:rsid w:val="004A2F8F"/>
    <w:rsid w:val="004A2FB5"/>
    <w:rsid w:val="004A3A4B"/>
    <w:rsid w:val="004A3FC4"/>
    <w:rsid w:val="004A4A8A"/>
    <w:rsid w:val="004A4EA8"/>
    <w:rsid w:val="004A5648"/>
    <w:rsid w:val="004A58E5"/>
    <w:rsid w:val="004A5A30"/>
    <w:rsid w:val="004A60D3"/>
    <w:rsid w:val="004A6695"/>
    <w:rsid w:val="004A6839"/>
    <w:rsid w:val="004A6B8F"/>
    <w:rsid w:val="004A6D69"/>
    <w:rsid w:val="004A76E7"/>
    <w:rsid w:val="004A788D"/>
    <w:rsid w:val="004A7E9A"/>
    <w:rsid w:val="004B0558"/>
    <w:rsid w:val="004B0F01"/>
    <w:rsid w:val="004B0F9C"/>
    <w:rsid w:val="004B15E1"/>
    <w:rsid w:val="004B168B"/>
    <w:rsid w:val="004B1880"/>
    <w:rsid w:val="004B1AD1"/>
    <w:rsid w:val="004B2731"/>
    <w:rsid w:val="004B2F3C"/>
    <w:rsid w:val="004B3356"/>
    <w:rsid w:val="004B374E"/>
    <w:rsid w:val="004B4117"/>
    <w:rsid w:val="004B42DF"/>
    <w:rsid w:val="004B4451"/>
    <w:rsid w:val="004B4844"/>
    <w:rsid w:val="004B48C3"/>
    <w:rsid w:val="004B5978"/>
    <w:rsid w:val="004B5AF3"/>
    <w:rsid w:val="004B6FC5"/>
    <w:rsid w:val="004B7F6A"/>
    <w:rsid w:val="004C0240"/>
    <w:rsid w:val="004C046E"/>
    <w:rsid w:val="004C058D"/>
    <w:rsid w:val="004C0F49"/>
    <w:rsid w:val="004C1287"/>
    <w:rsid w:val="004C2EE5"/>
    <w:rsid w:val="004C332F"/>
    <w:rsid w:val="004C3346"/>
    <w:rsid w:val="004C3707"/>
    <w:rsid w:val="004C5663"/>
    <w:rsid w:val="004C5885"/>
    <w:rsid w:val="004C7281"/>
    <w:rsid w:val="004C7F19"/>
    <w:rsid w:val="004D0242"/>
    <w:rsid w:val="004D0FE6"/>
    <w:rsid w:val="004D1A86"/>
    <w:rsid w:val="004D1ADF"/>
    <w:rsid w:val="004D1C21"/>
    <w:rsid w:val="004D3106"/>
    <w:rsid w:val="004D3516"/>
    <w:rsid w:val="004D45B2"/>
    <w:rsid w:val="004D519F"/>
    <w:rsid w:val="004D5927"/>
    <w:rsid w:val="004D664C"/>
    <w:rsid w:val="004D6CBB"/>
    <w:rsid w:val="004D6F8D"/>
    <w:rsid w:val="004D7410"/>
    <w:rsid w:val="004D74DE"/>
    <w:rsid w:val="004D7F96"/>
    <w:rsid w:val="004E04A9"/>
    <w:rsid w:val="004E0A9E"/>
    <w:rsid w:val="004E0D27"/>
    <w:rsid w:val="004E200C"/>
    <w:rsid w:val="004E2339"/>
    <w:rsid w:val="004E281B"/>
    <w:rsid w:val="004E2AF1"/>
    <w:rsid w:val="004E3148"/>
    <w:rsid w:val="004E4073"/>
    <w:rsid w:val="004E42D5"/>
    <w:rsid w:val="004E4C5A"/>
    <w:rsid w:val="004E4F17"/>
    <w:rsid w:val="004E559C"/>
    <w:rsid w:val="004E5E93"/>
    <w:rsid w:val="004E6332"/>
    <w:rsid w:val="004E68C7"/>
    <w:rsid w:val="004E719A"/>
    <w:rsid w:val="004E72BE"/>
    <w:rsid w:val="004F0ABB"/>
    <w:rsid w:val="004F103C"/>
    <w:rsid w:val="004F1083"/>
    <w:rsid w:val="004F159B"/>
    <w:rsid w:val="004F19CA"/>
    <w:rsid w:val="004F2435"/>
    <w:rsid w:val="004F2A8B"/>
    <w:rsid w:val="004F329B"/>
    <w:rsid w:val="004F4727"/>
    <w:rsid w:val="004F4CD0"/>
    <w:rsid w:val="004F5811"/>
    <w:rsid w:val="004F5D8B"/>
    <w:rsid w:val="004F5F30"/>
    <w:rsid w:val="004F635D"/>
    <w:rsid w:val="004F794F"/>
    <w:rsid w:val="004F7BED"/>
    <w:rsid w:val="0050037F"/>
    <w:rsid w:val="005013D9"/>
    <w:rsid w:val="005018AF"/>
    <w:rsid w:val="00501A42"/>
    <w:rsid w:val="005043F8"/>
    <w:rsid w:val="00504802"/>
    <w:rsid w:val="00505020"/>
    <w:rsid w:val="0050664F"/>
    <w:rsid w:val="00506C8F"/>
    <w:rsid w:val="005075A9"/>
    <w:rsid w:val="0050774D"/>
    <w:rsid w:val="005078B8"/>
    <w:rsid w:val="00510D83"/>
    <w:rsid w:val="00510DBB"/>
    <w:rsid w:val="00511198"/>
    <w:rsid w:val="00511C1E"/>
    <w:rsid w:val="00511EF7"/>
    <w:rsid w:val="00512FA8"/>
    <w:rsid w:val="0051384D"/>
    <w:rsid w:val="00513A37"/>
    <w:rsid w:val="00513DEC"/>
    <w:rsid w:val="005145E4"/>
    <w:rsid w:val="00514F61"/>
    <w:rsid w:val="00515117"/>
    <w:rsid w:val="00515199"/>
    <w:rsid w:val="00515915"/>
    <w:rsid w:val="00516614"/>
    <w:rsid w:val="00516C0D"/>
    <w:rsid w:val="00516C2E"/>
    <w:rsid w:val="00517829"/>
    <w:rsid w:val="00517A07"/>
    <w:rsid w:val="005205F5"/>
    <w:rsid w:val="00520956"/>
    <w:rsid w:val="00520C77"/>
    <w:rsid w:val="005218A3"/>
    <w:rsid w:val="0052191A"/>
    <w:rsid w:val="00521A3D"/>
    <w:rsid w:val="005231CA"/>
    <w:rsid w:val="005244BB"/>
    <w:rsid w:val="00524B47"/>
    <w:rsid w:val="00524E73"/>
    <w:rsid w:val="005259AD"/>
    <w:rsid w:val="00525C53"/>
    <w:rsid w:val="00526102"/>
    <w:rsid w:val="00526174"/>
    <w:rsid w:val="00527328"/>
    <w:rsid w:val="00527572"/>
    <w:rsid w:val="005275C4"/>
    <w:rsid w:val="00527611"/>
    <w:rsid w:val="00527847"/>
    <w:rsid w:val="00527CB9"/>
    <w:rsid w:val="005302D5"/>
    <w:rsid w:val="005307A1"/>
    <w:rsid w:val="00530C05"/>
    <w:rsid w:val="00530C35"/>
    <w:rsid w:val="00530FCE"/>
    <w:rsid w:val="00531597"/>
    <w:rsid w:val="00531D04"/>
    <w:rsid w:val="0053278F"/>
    <w:rsid w:val="00532D2E"/>
    <w:rsid w:val="005338C3"/>
    <w:rsid w:val="0053404F"/>
    <w:rsid w:val="005341CD"/>
    <w:rsid w:val="00535483"/>
    <w:rsid w:val="005355A5"/>
    <w:rsid w:val="00535930"/>
    <w:rsid w:val="0053627D"/>
    <w:rsid w:val="005365DD"/>
    <w:rsid w:val="00537788"/>
    <w:rsid w:val="00537927"/>
    <w:rsid w:val="00540537"/>
    <w:rsid w:val="00540BFF"/>
    <w:rsid w:val="00540FFA"/>
    <w:rsid w:val="00541288"/>
    <w:rsid w:val="00541659"/>
    <w:rsid w:val="00541FC3"/>
    <w:rsid w:val="005429DE"/>
    <w:rsid w:val="00542EB1"/>
    <w:rsid w:val="005430C7"/>
    <w:rsid w:val="00543A74"/>
    <w:rsid w:val="00543F32"/>
    <w:rsid w:val="00543F50"/>
    <w:rsid w:val="0054400E"/>
    <w:rsid w:val="00544223"/>
    <w:rsid w:val="00544449"/>
    <w:rsid w:val="00544A02"/>
    <w:rsid w:val="005452D5"/>
    <w:rsid w:val="00545DBD"/>
    <w:rsid w:val="00546847"/>
    <w:rsid w:val="00546F7F"/>
    <w:rsid w:val="00547C8C"/>
    <w:rsid w:val="00547E20"/>
    <w:rsid w:val="00547E60"/>
    <w:rsid w:val="00550856"/>
    <w:rsid w:val="0055089A"/>
    <w:rsid w:val="00550E0A"/>
    <w:rsid w:val="0055181A"/>
    <w:rsid w:val="00551B17"/>
    <w:rsid w:val="00551D08"/>
    <w:rsid w:val="005534EC"/>
    <w:rsid w:val="00553BFC"/>
    <w:rsid w:val="005540FF"/>
    <w:rsid w:val="00554249"/>
    <w:rsid w:val="0055430F"/>
    <w:rsid w:val="00554D8D"/>
    <w:rsid w:val="00554DE7"/>
    <w:rsid w:val="00555791"/>
    <w:rsid w:val="0055594C"/>
    <w:rsid w:val="00555E5D"/>
    <w:rsid w:val="00555F04"/>
    <w:rsid w:val="00556A9A"/>
    <w:rsid w:val="00556AC1"/>
    <w:rsid w:val="00556C48"/>
    <w:rsid w:val="00557445"/>
    <w:rsid w:val="0055755F"/>
    <w:rsid w:val="005576EB"/>
    <w:rsid w:val="00557E91"/>
    <w:rsid w:val="005600D5"/>
    <w:rsid w:val="005600FE"/>
    <w:rsid w:val="00560331"/>
    <w:rsid w:val="00560AF7"/>
    <w:rsid w:val="00561448"/>
    <w:rsid w:val="005614DE"/>
    <w:rsid w:val="00561646"/>
    <w:rsid w:val="005617FC"/>
    <w:rsid w:val="0056180D"/>
    <w:rsid w:val="00561881"/>
    <w:rsid w:val="00561B5F"/>
    <w:rsid w:val="0056247C"/>
    <w:rsid w:val="005627D9"/>
    <w:rsid w:val="00562940"/>
    <w:rsid w:val="00563137"/>
    <w:rsid w:val="00563F46"/>
    <w:rsid w:val="00563FE2"/>
    <w:rsid w:val="005649CC"/>
    <w:rsid w:val="00564F9F"/>
    <w:rsid w:val="005650B0"/>
    <w:rsid w:val="00567506"/>
    <w:rsid w:val="005675E7"/>
    <w:rsid w:val="00570B0C"/>
    <w:rsid w:val="00571447"/>
    <w:rsid w:val="0057153B"/>
    <w:rsid w:val="005737BC"/>
    <w:rsid w:val="00574188"/>
    <w:rsid w:val="00575400"/>
    <w:rsid w:val="0057573F"/>
    <w:rsid w:val="005758B3"/>
    <w:rsid w:val="00575BA8"/>
    <w:rsid w:val="00575FEB"/>
    <w:rsid w:val="005774A4"/>
    <w:rsid w:val="00580378"/>
    <w:rsid w:val="00580622"/>
    <w:rsid w:val="00580C30"/>
    <w:rsid w:val="00581495"/>
    <w:rsid w:val="00582604"/>
    <w:rsid w:val="00582A98"/>
    <w:rsid w:val="00583204"/>
    <w:rsid w:val="00583606"/>
    <w:rsid w:val="00583B65"/>
    <w:rsid w:val="00583E71"/>
    <w:rsid w:val="00584166"/>
    <w:rsid w:val="005843B8"/>
    <w:rsid w:val="0058460C"/>
    <w:rsid w:val="00584C9D"/>
    <w:rsid w:val="00584FB9"/>
    <w:rsid w:val="005850E1"/>
    <w:rsid w:val="005852A4"/>
    <w:rsid w:val="00585510"/>
    <w:rsid w:val="00585684"/>
    <w:rsid w:val="00587D87"/>
    <w:rsid w:val="00587FCD"/>
    <w:rsid w:val="00590498"/>
    <w:rsid w:val="005907CA"/>
    <w:rsid w:val="00590839"/>
    <w:rsid w:val="005909C9"/>
    <w:rsid w:val="005911B1"/>
    <w:rsid w:val="005914B2"/>
    <w:rsid w:val="0059223A"/>
    <w:rsid w:val="005922AA"/>
    <w:rsid w:val="005923E2"/>
    <w:rsid w:val="00592D0F"/>
    <w:rsid w:val="005930AB"/>
    <w:rsid w:val="0059425D"/>
    <w:rsid w:val="0059426C"/>
    <w:rsid w:val="00594273"/>
    <w:rsid w:val="00595ADC"/>
    <w:rsid w:val="00595EF9"/>
    <w:rsid w:val="00595F7E"/>
    <w:rsid w:val="005968A1"/>
    <w:rsid w:val="00596AA3"/>
    <w:rsid w:val="005976E7"/>
    <w:rsid w:val="005A02B3"/>
    <w:rsid w:val="005A0490"/>
    <w:rsid w:val="005A0C6F"/>
    <w:rsid w:val="005A0D82"/>
    <w:rsid w:val="005A214A"/>
    <w:rsid w:val="005A2960"/>
    <w:rsid w:val="005A3111"/>
    <w:rsid w:val="005A3CAD"/>
    <w:rsid w:val="005A4353"/>
    <w:rsid w:val="005A46D5"/>
    <w:rsid w:val="005A487C"/>
    <w:rsid w:val="005A58C2"/>
    <w:rsid w:val="005A6771"/>
    <w:rsid w:val="005A739E"/>
    <w:rsid w:val="005A74CF"/>
    <w:rsid w:val="005A7843"/>
    <w:rsid w:val="005A7FD3"/>
    <w:rsid w:val="005B0466"/>
    <w:rsid w:val="005B0962"/>
    <w:rsid w:val="005B0A6A"/>
    <w:rsid w:val="005B106D"/>
    <w:rsid w:val="005B1222"/>
    <w:rsid w:val="005B1301"/>
    <w:rsid w:val="005B235E"/>
    <w:rsid w:val="005B256B"/>
    <w:rsid w:val="005B2A8D"/>
    <w:rsid w:val="005B3014"/>
    <w:rsid w:val="005B348F"/>
    <w:rsid w:val="005B3C8D"/>
    <w:rsid w:val="005B48F9"/>
    <w:rsid w:val="005B4B83"/>
    <w:rsid w:val="005B5AEC"/>
    <w:rsid w:val="005B5D11"/>
    <w:rsid w:val="005B5D9D"/>
    <w:rsid w:val="005B6465"/>
    <w:rsid w:val="005B66B5"/>
    <w:rsid w:val="005C0D78"/>
    <w:rsid w:val="005C1238"/>
    <w:rsid w:val="005C12C9"/>
    <w:rsid w:val="005C2ECA"/>
    <w:rsid w:val="005C307D"/>
    <w:rsid w:val="005C359F"/>
    <w:rsid w:val="005C3A55"/>
    <w:rsid w:val="005C3CF1"/>
    <w:rsid w:val="005C4C6A"/>
    <w:rsid w:val="005C50E0"/>
    <w:rsid w:val="005C54C9"/>
    <w:rsid w:val="005C5643"/>
    <w:rsid w:val="005C5B24"/>
    <w:rsid w:val="005C65CF"/>
    <w:rsid w:val="005C6620"/>
    <w:rsid w:val="005C73ED"/>
    <w:rsid w:val="005C79A8"/>
    <w:rsid w:val="005D0732"/>
    <w:rsid w:val="005D104F"/>
    <w:rsid w:val="005D1835"/>
    <w:rsid w:val="005D1837"/>
    <w:rsid w:val="005D19B4"/>
    <w:rsid w:val="005D1FEA"/>
    <w:rsid w:val="005D2780"/>
    <w:rsid w:val="005D32A5"/>
    <w:rsid w:val="005D3D0D"/>
    <w:rsid w:val="005D3D53"/>
    <w:rsid w:val="005D3DBB"/>
    <w:rsid w:val="005D4A7B"/>
    <w:rsid w:val="005D552C"/>
    <w:rsid w:val="005D590E"/>
    <w:rsid w:val="005D604C"/>
    <w:rsid w:val="005D6929"/>
    <w:rsid w:val="005D6D37"/>
    <w:rsid w:val="005D79B7"/>
    <w:rsid w:val="005D7EDD"/>
    <w:rsid w:val="005E01C9"/>
    <w:rsid w:val="005E1755"/>
    <w:rsid w:val="005E1A68"/>
    <w:rsid w:val="005E1E89"/>
    <w:rsid w:val="005E30C2"/>
    <w:rsid w:val="005E313E"/>
    <w:rsid w:val="005E3169"/>
    <w:rsid w:val="005E3226"/>
    <w:rsid w:val="005E3785"/>
    <w:rsid w:val="005E401F"/>
    <w:rsid w:val="005E4FED"/>
    <w:rsid w:val="005E58EF"/>
    <w:rsid w:val="005E5B14"/>
    <w:rsid w:val="005E5D8F"/>
    <w:rsid w:val="005E6779"/>
    <w:rsid w:val="005E6BC1"/>
    <w:rsid w:val="005E6ED6"/>
    <w:rsid w:val="005E74B3"/>
    <w:rsid w:val="005E7F62"/>
    <w:rsid w:val="005F003E"/>
    <w:rsid w:val="005F01BD"/>
    <w:rsid w:val="005F02F4"/>
    <w:rsid w:val="005F0F53"/>
    <w:rsid w:val="005F18AA"/>
    <w:rsid w:val="005F18DC"/>
    <w:rsid w:val="005F2196"/>
    <w:rsid w:val="005F23C6"/>
    <w:rsid w:val="005F2558"/>
    <w:rsid w:val="005F33E8"/>
    <w:rsid w:val="005F3B10"/>
    <w:rsid w:val="005F420E"/>
    <w:rsid w:val="005F475E"/>
    <w:rsid w:val="005F4FC1"/>
    <w:rsid w:val="005F513B"/>
    <w:rsid w:val="005F51ED"/>
    <w:rsid w:val="005F5A59"/>
    <w:rsid w:val="005F60D1"/>
    <w:rsid w:val="005F62A0"/>
    <w:rsid w:val="005F6C61"/>
    <w:rsid w:val="005F76B0"/>
    <w:rsid w:val="005F7CF3"/>
    <w:rsid w:val="006004F9"/>
    <w:rsid w:val="00600EB4"/>
    <w:rsid w:val="006014D6"/>
    <w:rsid w:val="00601A20"/>
    <w:rsid w:val="00601F82"/>
    <w:rsid w:val="00602173"/>
    <w:rsid w:val="00602D86"/>
    <w:rsid w:val="00605158"/>
    <w:rsid w:val="006052FB"/>
    <w:rsid w:val="00605AB2"/>
    <w:rsid w:val="00605EA5"/>
    <w:rsid w:val="0060655F"/>
    <w:rsid w:val="00606834"/>
    <w:rsid w:val="0060756F"/>
    <w:rsid w:val="0060786B"/>
    <w:rsid w:val="00607A91"/>
    <w:rsid w:val="0061154D"/>
    <w:rsid w:val="006117BB"/>
    <w:rsid w:val="006119B9"/>
    <w:rsid w:val="00611DCA"/>
    <w:rsid w:val="0061204C"/>
    <w:rsid w:val="00612060"/>
    <w:rsid w:val="00612221"/>
    <w:rsid w:val="00613106"/>
    <w:rsid w:val="00613845"/>
    <w:rsid w:val="006138FF"/>
    <w:rsid w:val="00613E56"/>
    <w:rsid w:val="00614492"/>
    <w:rsid w:val="00614EDE"/>
    <w:rsid w:val="00615951"/>
    <w:rsid w:val="00616883"/>
    <w:rsid w:val="006170F9"/>
    <w:rsid w:val="006175DD"/>
    <w:rsid w:val="006201F8"/>
    <w:rsid w:val="00620239"/>
    <w:rsid w:val="00620BE3"/>
    <w:rsid w:val="00622635"/>
    <w:rsid w:val="00622D15"/>
    <w:rsid w:val="00623261"/>
    <w:rsid w:val="00623B0C"/>
    <w:rsid w:val="00625084"/>
    <w:rsid w:val="006257C5"/>
    <w:rsid w:val="00626B7F"/>
    <w:rsid w:val="0062748B"/>
    <w:rsid w:val="006277DE"/>
    <w:rsid w:val="00627D45"/>
    <w:rsid w:val="00627DD3"/>
    <w:rsid w:val="006312DA"/>
    <w:rsid w:val="0063180F"/>
    <w:rsid w:val="00631E05"/>
    <w:rsid w:val="00632745"/>
    <w:rsid w:val="00632B3A"/>
    <w:rsid w:val="00633970"/>
    <w:rsid w:val="006339BF"/>
    <w:rsid w:val="00634033"/>
    <w:rsid w:val="006342DC"/>
    <w:rsid w:val="0063577E"/>
    <w:rsid w:val="00635A91"/>
    <w:rsid w:val="00635D6E"/>
    <w:rsid w:val="00635E90"/>
    <w:rsid w:val="0063626E"/>
    <w:rsid w:val="00637C00"/>
    <w:rsid w:val="00637C86"/>
    <w:rsid w:val="0064020E"/>
    <w:rsid w:val="006403CD"/>
    <w:rsid w:val="0064057B"/>
    <w:rsid w:val="006405A5"/>
    <w:rsid w:val="00640987"/>
    <w:rsid w:val="006414A9"/>
    <w:rsid w:val="0064162F"/>
    <w:rsid w:val="00642124"/>
    <w:rsid w:val="0064271F"/>
    <w:rsid w:val="006434BF"/>
    <w:rsid w:val="00643985"/>
    <w:rsid w:val="00643A1A"/>
    <w:rsid w:val="00643DD3"/>
    <w:rsid w:val="006444A7"/>
    <w:rsid w:val="00644FB3"/>
    <w:rsid w:val="0064583F"/>
    <w:rsid w:val="00645BE4"/>
    <w:rsid w:val="00645DA4"/>
    <w:rsid w:val="00645E18"/>
    <w:rsid w:val="00646D44"/>
    <w:rsid w:val="0064711B"/>
    <w:rsid w:val="00647480"/>
    <w:rsid w:val="00650461"/>
    <w:rsid w:val="0065175C"/>
    <w:rsid w:val="00651F02"/>
    <w:rsid w:val="00652058"/>
    <w:rsid w:val="0065205E"/>
    <w:rsid w:val="00652882"/>
    <w:rsid w:val="00652A66"/>
    <w:rsid w:val="00654E8D"/>
    <w:rsid w:val="00655011"/>
    <w:rsid w:val="006559F3"/>
    <w:rsid w:val="00655DCB"/>
    <w:rsid w:val="00655DFE"/>
    <w:rsid w:val="006560B5"/>
    <w:rsid w:val="0065623E"/>
    <w:rsid w:val="006601D8"/>
    <w:rsid w:val="00661723"/>
    <w:rsid w:val="006617C2"/>
    <w:rsid w:val="0066185F"/>
    <w:rsid w:val="006623BC"/>
    <w:rsid w:val="00662E99"/>
    <w:rsid w:val="00663092"/>
    <w:rsid w:val="00663586"/>
    <w:rsid w:val="0066388D"/>
    <w:rsid w:val="00663D6E"/>
    <w:rsid w:val="006649B7"/>
    <w:rsid w:val="00664CE2"/>
    <w:rsid w:val="006652A2"/>
    <w:rsid w:val="00666521"/>
    <w:rsid w:val="006665DF"/>
    <w:rsid w:val="006673A4"/>
    <w:rsid w:val="006679B3"/>
    <w:rsid w:val="00670950"/>
    <w:rsid w:val="00670D0F"/>
    <w:rsid w:val="00671840"/>
    <w:rsid w:val="00671F5D"/>
    <w:rsid w:val="0067260E"/>
    <w:rsid w:val="00672BA7"/>
    <w:rsid w:val="0067333F"/>
    <w:rsid w:val="00673491"/>
    <w:rsid w:val="00674325"/>
    <w:rsid w:val="006745A1"/>
    <w:rsid w:val="006749DF"/>
    <w:rsid w:val="00674B46"/>
    <w:rsid w:val="00676085"/>
    <w:rsid w:val="0067633C"/>
    <w:rsid w:val="0068098D"/>
    <w:rsid w:val="00680E08"/>
    <w:rsid w:val="00681C77"/>
    <w:rsid w:val="00681F06"/>
    <w:rsid w:val="006825AA"/>
    <w:rsid w:val="00682665"/>
    <w:rsid w:val="00683106"/>
    <w:rsid w:val="00683378"/>
    <w:rsid w:val="0068377E"/>
    <w:rsid w:val="0068532B"/>
    <w:rsid w:val="0068587A"/>
    <w:rsid w:val="006859D3"/>
    <w:rsid w:val="006873E0"/>
    <w:rsid w:val="006912DC"/>
    <w:rsid w:val="00691673"/>
    <w:rsid w:val="00691A1B"/>
    <w:rsid w:val="0069208C"/>
    <w:rsid w:val="006921BB"/>
    <w:rsid w:val="0069333E"/>
    <w:rsid w:val="006936DE"/>
    <w:rsid w:val="0069405A"/>
    <w:rsid w:val="00694C43"/>
    <w:rsid w:val="00694D31"/>
    <w:rsid w:val="00694DD6"/>
    <w:rsid w:val="006952FC"/>
    <w:rsid w:val="0069605C"/>
    <w:rsid w:val="006978BD"/>
    <w:rsid w:val="00697C95"/>
    <w:rsid w:val="006A0F00"/>
    <w:rsid w:val="006A1020"/>
    <w:rsid w:val="006A1107"/>
    <w:rsid w:val="006A1430"/>
    <w:rsid w:val="006A159E"/>
    <w:rsid w:val="006A17A4"/>
    <w:rsid w:val="006A2817"/>
    <w:rsid w:val="006A292E"/>
    <w:rsid w:val="006A2AFB"/>
    <w:rsid w:val="006A32E5"/>
    <w:rsid w:val="006A37D2"/>
    <w:rsid w:val="006A4523"/>
    <w:rsid w:val="006A524A"/>
    <w:rsid w:val="006A74E8"/>
    <w:rsid w:val="006A74F8"/>
    <w:rsid w:val="006B006C"/>
    <w:rsid w:val="006B0E6F"/>
    <w:rsid w:val="006B0E75"/>
    <w:rsid w:val="006B1ADE"/>
    <w:rsid w:val="006B1F0B"/>
    <w:rsid w:val="006B29C3"/>
    <w:rsid w:val="006B2F12"/>
    <w:rsid w:val="006B354D"/>
    <w:rsid w:val="006B36F0"/>
    <w:rsid w:val="006B45F3"/>
    <w:rsid w:val="006B4606"/>
    <w:rsid w:val="006B4729"/>
    <w:rsid w:val="006B4E01"/>
    <w:rsid w:val="006B5083"/>
    <w:rsid w:val="006B54A4"/>
    <w:rsid w:val="006B5D4B"/>
    <w:rsid w:val="006B697E"/>
    <w:rsid w:val="006B70BF"/>
    <w:rsid w:val="006B76CE"/>
    <w:rsid w:val="006B7702"/>
    <w:rsid w:val="006B7A89"/>
    <w:rsid w:val="006B7BF1"/>
    <w:rsid w:val="006C012D"/>
    <w:rsid w:val="006C01D6"/>
    <w:rsid w:val="006C01E6"/>
    <w:rsid w:val="006C17E3"/>
    <w:rsid w:val="006C1822"/>
    <w:rsid w:val="006C21A1"/>
    <w:rsid w:val="006C2408"/>
    <w:rsid w:val="006C330A"/>
    <w:rsid w:val="006C3647"/>
    <w:rsid w:val="006C4245"/>
    <w:rsid w:val="006C4607"/>
    <w:rsid w:val="006C49CA"/>
    <w:rsid w:val="006C4B3C"/>
    <w:rsid w:val="006C5C56"/>
    <w:rsid w:val="006C68B9"/>
    <w:rsid w:val="006C6965"/>
    <w:rsid w:val="006C69B0"/>
    <w:rsid w:val="006C6C86"/>
    <w:rsid w:val="006C6D22"/>
    <w:rsid w:val="006C7575"/>
    <w:rsid w:val="006C7ED2"/>
    <w:rsid w:val="006D02DF"/>
    <w:rsid w:val="006D0B1C"/>
    <w:rsid w:val="006D203E"/>
    <w:rsid w:val="006D265B"/>
    <w:rsid w:val="006D32B4"/>
    <w:rsid w:val="006D4234"/>
    <w:rsid w:val="006D5620"/>
    <w:rsid w:val="006D5F12"/>
    <w:rsid w:val="006D5FBF"/>
    <w:rsid w:val="006D6793"/>
    <w:rsid w:val="006D6F0F"/>
    <w:rsid w:val="006D7E71"/>
    <w:rsid w:val="006E062B"/>
    <w:rsid w:val="006E071E"/>
    <w:rsid w:val="006E205A"/>
    <w:rsid w:val="006E2495"/>
    <w:rsid w:val="006E306C"/>
    <w:rsid w:val="006E327A"/>
    <w:rsid w:val="006E3341"/>
    <w:rsid w:val="006E3973"/>
    <w:rsid w:val="006E4007"/>
    <w:rsid w:val="006E40B8"/>
    <w:rsid w:val="006E442A"/>
    <w:rsid w:val="006E511F"/>
    <w:rsid w:val="006E51F9"/>
    <w:rsid w:val="006E55B0"/>
    <w:rsid w:val="006E575E"/>
    <w:rsid w:val="006E5DB5"/>
    <w:rsid w:val="006E7F14"/>
    <w:rsid w:val="006F09F2"/>
    <w:rsid w:val="006F100F"/>
    <w:rsid w:val="006F1863"/>
    <w:rsid w:val="006F32D3"/>
    <w:rsid w:val="006F41DF"/>
    <w:rsid w:val="006F448D"/>
    <w:rsid w:val="006F4D19"/>
    <w:rsid w:val="006F52E6"/>
    <w:rsid w:val="006F577A"/>
    <w:rsid w:val="006F57D3"/>
    <w:rsid w:val="006F5C6D"/>
    <w:rsid w:val="006F5E37"/>
    <w:rsid w:val="006F7BE1"/>
    <w:rsid w:val="00700406"/>
    <w:rsid w:val="00700810"/>
    <w:rsid w:val="00700A47"/>
    <w:rsid w:val="00700FC2"/>
    <w:rsid w:val="00701233"/>
    <w:rsid w:val="00701ED0"/>
    <w:rsid w:val="0070249C"/>
    <w:rsid w:val="007031B1"/>
    <w:rsid w:val="00703447"/>
    <w:rsid w:val="00703874"/>
    <w:rsid w:val="00703F56"/>
    <w:rsid w:val="00704300"/>
    <w:rsid w:val="00704445"/>
    <w:rsid w:val="007046C7"/>
    <w:rsid w:val="00704C84"/>
    <w:rsid w:val="00704E17"/>
    <w:rsid w:val="00705197"/>
    <w:rsid w:val="00705E85"/>
    <w:rsid w:val="007067CD"/>
    <w:rsid w:val="00706C99"/>
    <w:rsid w:val="00707080"/>
    <w:rsid w:val="007070A2"/>
    <w:rsid w:val="00707E22"/>
    <w:rsid w:val="007101D2"/>
    <w:rsid w:val="007102F7"/>
    <w:rsid w:val="0071070D"/>
    <w:rsid w:val="007108F8"/>
    <w:rsid w:val="00710CCB"/>
    <w:rsid w:val="007116CC"/>
    <w:rsid w:val="00711B1A"/>
    <w:rsid w:val="00711C0A"/>
    <w:rsid w:val="00712641"/>
    <w:rsid w:val="00712A5A"/>
    <w:rsid w:val="00712EB0"/>
    <w:rsid w:val="007147E4"/>
    <w:rsid w:val="0071513D"/>
    <w:rsid w:val="0071536B"/>
    <w:rsid w:val="00715AC4"/>
    <w:rsid w:val="00715AEB"/>
    <w:rsid w:val="007165CC"/>
    <w:rsid w:val="00716845"/>
    <w:rsid w:val="00716DDB"/>
    <w:rsid w:val="00716E23"/>
    <w:rsid w:val="00717A87"/>
    <w:rsid w:val="00717DCE"/>
    <w:rsid w:val="007205A6"/>
    <w:rsid w:val="007206EB"/>
    <w:rsid w:val="00721076"/>
    <w:rsid w:val="00721335"/>
    <w:rsid w:val="00721A7B"/>
    <w:rsid w:val="00721E20"/>
    <w:rsid w:val="0072200B"/>
    <w:rsid w:val="007223E6"/>
    <w:rsid w:val="007227A8"/>
    <w:rsid w:val="00723576"/>
    <w:rsid w:val="007240B3"/>
    <w:rsid w:val="00724846"/>
    <w:rsid w:val="00724899"/>
    <w:rsid w:val="00725BBA"/>
    <w:rsid w:val="007262C0"/>
    <w:rsid w:val="00726830"/>
    <w:rsid w:val="00726A4F"/>
    <w:rsid w:val="00726E68"/>
    <w:rsid w:val="007270D4"/>
    <w:rsid w:val="00727C01"/>
    <w:rsid w:val="00730412"/>
    <w:rsid w:val="00730C29"/>
    <w:rsid w:val="00732434"/>
    <w:rsid w:val="007327A5"/>
    <w:rsid w:val="0073295D"/>
    <w:rsid w:val="00733250"/>
    <w:rsid w:val="00733465"/>
    <w:rsid w:val="00734029"/>
    <w:rsid w:val="00734F61"/>
    <w:rsid w:val="0073536C"/>
    <w:rsid w:val="007372E3"/>
    <w:rsid w:val="007401E8"/>
    <w:rsid w:val="00740547"/>
    <w:rsid w:val="007406EE"/>
    <w:rsid w:val="00740E54"/>
    <w:rsid w:val="0074100C"/>
    <w:rsid w:val="00741570"/>
    <w:rsid w:val="00741C05"/>
    <w:rsid w:val="007423AA"/>
    <w:rsid w:val="00742422"/>
    <w:rsid w:val="007425D3"/>
    <w:rsid w:val="00742799"/>
    <w:rsid w:val="00742831"/>
    <w:rsid w:val="007431BF"/>
    <w:rsid w:val="0074382F"/>
    <w:rsid w:val="007455EF"/>
    <w:rsid w:val="00745892"/>
    <w:rsid w:val="007478B0"/>
    <w:rsid w:val="00747A22"/>
    <w:rsid w:val="00747FF2"/>
    <w:rsid w:val="007507D2"/>
    <w:rsid w:val="00751CC8"/>
    <w:rsid w:val="00752357"/>
    <w:rsid w:val="007523A7"/>
    <w:rsid w:val="00753591"/>
    <w:rsid w:val="00753983"/>
    <w:rsid w:val="00753FC4"/>
    <w:rsid w:val="00754004"/>
    <w:rsid w:val="00754063"/>
    <w:rsid w:val="0075494A"/>
    <w:rsid w:val="00754A97"/>
    <w:rsid w:val="00754C13"/>
    <w:rsid w:val="00754C3C"/>
    <w:rsid w:val="00754E49"/>
    <w:rsid w:val="0075521B"/>
    <w:rsid w:val="007553AC"/>
    <w:rsid w:val="007560B5"/>
    <w:rsid w:val="007562EC"/>
    <w:rsid w:val="00756EC1"/>
    <w:rsid w:val="0075702E"/>
    <w:rsid w:val="00757B19"/>
    <w:rsid w:val="00761048"/>
    <w:rsid w:val="00762C67"/>
    <w:rsid w:val="00762CAB"/>
    <w:rsid w:val="00762FE4"/>
    <w:rsid w:val="007631E9"/>
    <w:rsid w:val="007633F1"/>
    <w:rsid w:val="00763847"/>
    <w:rsid w:val="00763BC6"/>
    <w:rsid w:val="00763E7C"/>
    <w:rsid w:val="007640AF"/>
    <w:rsid w:val="007647C6"/>
    <w:rsid w:val="00764A73"/>
    <w:rsid w:val="00765236"/>
    <w:rsid w:val="00765881"/>
    <w:rsid w:val="0076626E"/>
    <w:rsid w:val="007662C2"/>
    <w:rsid w:val="0076752D"/>
    <w:rsid w:val="00767859"/>
    <w:rsid w:val="0076796B"/>
    <w:rsid w:val="00767BA4"/>
    <w:rsid w:val="00767D25"/>
    <w:rsid w:val="007705D7"/>
    <w:rsid w:val="00770AA7"/>
    <w:rsid w:val="00770DF4"/>
    <w:rsid w:val="007714BF"/>
    <w:rsid w:val="007715F7"/>
    <w:rsid w:val="0077197A"/>
    <w:rsid w:val="00772506"/>
    <w:rsid w:val="00772696"/>
    <w:rsid w:val="00772DC8"/>
    <w:rsid w:val="00772E1F"/>
    <w:rsid w:val="007733EC"/>
    <w:rsid w:val="00773533"/>
    <w:rsid w:val="00773A22"/>
    <w:rsid w:val="007746FB"/>
    <w:rsid w:val="00775B1C"/>
    <w:rsid w:val="00776050"/>
    <w:rsid w:val="0077691B"/>
    <w:rsid w:val="007770F8"/>
    <w:rsid w:val="00780390"/>
    <w:rsid w:val="00780B82"/>
    <w:rsid w:val="00781C81"/>
    <w:rsid w:val="007827EB"/>
    <w:rsid w:val="00782F83"/>
    <w:rsid w:val="00783DB4"/>
    <w:rsid w:val="00784396"/>
    <w:rsid w:val="00784738"/>
    <w:rsid w:val="00784D30"/>
    <w:rsid w:val="007863CC"/>
    <w:rsid w:val="0078654B"/>
    <w:rsid w:val="00786B01"/>
    <w:rsid w:val="00786FBC"/>
    <w:rsid w:val="007872FD"/>
    <w:rsid w:val="00787AF9"/>
    <w:rsid w:val="007901A7"/>
    <w:rsid w:val="007905D5"/>
    <w:rsid w:val="00790C03"/>
    <w:rsid w:val="00791026"/>
    <w:rsid w:val="00791063"/>
    <w:rsid w:val="00791238"/>
    <w:rsid w:val="007916AE"/>
    <w:rsid w:val="00791B7C"/>
    <w:rsid w:val="00791DAE"/>
    <w:rsid w:val="00791FAC"/>
    <w:rsid w:val="0079224C"/>
    <w:rsid w:val="007927D9"/>
    <w:rsid w:val="00792BA2"/>
    <w:rsid w:val="007930EC"/>
    <w:rsid w:val="007932FA"/>
    <w:rsid w:val="007936D0"/>
    <w:rsid w:val="00793C5D"/>
    <w:rsid w:val="007940E7"/>
    <w:rsid w:val="007950A3"/>
    <w:rsid w:val="007972F9"/>
    <w:rsid w:val="007973AD"/>
    <w:rsid w:val="00797764"/>
    <w:rsid w:val="00797C40"/>
    <w:rsid w:val="00797D52"/>
    <w:rsid w:val="00797EDD"/>
    <w:rsid w:val="00797F54"/>
    <w:rsid w:val="007A0061"/>
    <w:rsid w:val="007A08E2"/>
    <w:rsid w:val="007A0F0F"/>
    <w:rsid w:val="007A18EB"/>
    <w:rsid w:val="007A1C3A"/>
    <w:rsid w:val="007A1FA3"/>
    <w:rsid w:val="007A2376"/>
    <w:rsid w:val="007A2A25"/>
    <w:rsid w:val="007A2A96"/>
    <w:rsid w:val="007A3146"/>
    <w:rsid w:val="007A46F7"/>
    <w:rsid w:val="007A4815"/>
    <w:rsid w:val="007A4FFD"/>
    <w:rsid w:val="007A602F"/>
    <w:rsid w:val="007A6934"/>
    <w:rsid w:val="007A6B63"/>
    <w:rsid w:val="007A6CC0"/>
    <w:rsid w:val="007A71AE"/>
    <w:rsid w:val="007A7E96"/>
    <w:rsid w:val="007B0336"/>
    <w:rsid w:val="007B0F51"/>
    <w:rsid w:val="007B15DD"/>
    <w:rsid w:val="007B1891"/>
    <w:rsid w:val="007B2C93"/>
    <w:rsid w:val="007B31FD"/>
    <w:rsid w:val="007B3270"/>
    <w:rsid w:val="007B3496"/>
    <w:rsid w:val="007B373A"/>
    <w:rsid w:val="007B3C95"/>
    <w:rsid w:val="007B447E"/>
    <w:rsid w:val="007B4957"/>
    <w:rsid w:val="007B5A53"/>
    <w:rsid w:val="007B7395"/>
    <w:rsid w:val="007B7D2A"/>
    <w:rsid w:val="007B7F8B"/>
    <w:rsid w:val="007C02D5"/>
    <w:rsid w:val="007C057C"/>
    <w:rsid w:val="007C07B8"/>
    <w:rsid w:val="007C07E2"/>
    <w:rsid w:val="007C0A9B"/>
    <w:rsid w:val="007C0ADB"/>
    <w:rsid w:val="007C11BC"/>
    <w:rsid w:val="007C1FDC"/>
    <w:rsid w:val="007C233B"/>
    <w:rsid w:val="007C29EF"/>
    <w:rsid w:val="007C2D2F"/>
    <w:rsid w:val="007C3054"/>
    <w:rsid w:val="007C3737"/>
    <w:rsid w:val="007C395E"/>
    <w:rsid w:val="007C3C64"/>
    <w:rsid w:val="007C3E89"/>
    <w:rsid w:val="007C430F"/>
    <w:rsid w:val="007C453A"/>
    <w:rsid w:val="007C5100"/>
    <w:rsid w:val="007C5A6F"/>
    <w:rsid w:val="007C658F"/>
    <w:rsid w:val="007C6652"/>
    <w:rsid w:val="007C7703"/>
    <w:rsid w:val="007C7D02"/>
    <w:rsid w:val="007D00F9"/>
    <w:rsid w:val="007D15CF"/>
    <w:rsid w:val="007D1E48"/>
    <w:rsid w:val="007D2C5E"/>
    <w:rsid w:val="007D2F06"/>
    <w:rsid w:val="007D311D"/>
    <w:rsid w:val="007D3A7C"/>
    <w:rsid w:val="007D3AD9"/>
    <w:rsid w:val="007D3C14"/>
    <w:rsid w:val="007D3C1C"/>
    <w:rsid w:val="007D3FFA"/>
    <w:rsid w:val="007D4CD2"/>
    <w:rsid w:val="007D4D42"/>
    <w:rsid w:val="007D559F"/>
    <w:rsid w:val="007D56A0"/>
    <w:rsid w:val="007D65FD"/>
    <w:rsid w:val="007D6A3E"/>
    <w:rsid w:val="007D702D"/>
    <w:rsid w:val="007D761E"/>
    <w:rsid w:val="007E28F3"/>
    <w:rsid w:val="007E2C34"/>
    <w:rsid w:val="007E33CB"/>
    <w:rsid w:val="007E3510"/>
    <w:rsid w:val="007E3DDC"/>
    <w:rsid w:val="007E3E89"/>
    <w:rsid w:val="007E3EDE"/>
    <w:rsid w:val="007E5D34"/>
    <w:rsid w:val="007E6277"/>
    <w:rsid w:val="007E732C"/>
    <w:rsid w:val="007E7FC6"/>
    <w:rsid w:val="007F0629"/>
    <w:rsid w:val="007F06EF"/>
    <w:rsid w:val="007F1387"/>
    <w:rsid w:val="007F1686"/>
    <w:rsid w:val="007F1A0F"/>
    <w:rsid w:val="007F1F99"/>
    <w:rsid w:val="007F2369"/>
    <w:rsid w:val="007F2721"/>
    <w:rsid w:val="007F29E6"/>
    <w:rsid w:val="007F2BD1"/>
    <w:rsid w:val="007F2C88"/>
    <w:rsid w:val="007F3EC4"/>
    <w:rsid w:val="007F49FD"/>
    <w:rsid w:val="007F5448"/>
    <w:rsid w:val="007F54F8"/>
    <w:rsid w:val="007F5968"/>
    <w:rsid w:val="007F6010"/>
    <w:rsid w:val="007F701B"/>
    <w:rsid w:val="007F7438"/>
    <w:rsid w:val="007F756A"/>
    <w:rsid w:val="007F7F90"/>
    <w:rsid w:val="00800762"/>
    <w:rsid w:val="008007B7"/>
    <w:rsid w:val="008008E2"/>
    <w:rsid w:val="00800946"/>
    <w:rsid w:val="008012BB"/>
    <w:rsid w:val="00801A4C"/>
    <w:rsid w:val="00801BB4"/>
    <w:rsid w:val="00801BD2"/>
    <w:rsid w:val="00802005"/>
    <w:rsid w:val="00802275"/>
    <w:rsid w:val="0080290A"/>
    <w:rsid w:val="00802B22"/>
    <w:rsid w:val="00803EE7"/>
    <w:rsid w:val="00804FEE"/>
    <w:rsid w:val="00805538"/>
    <w:rsid w:val="00805751"/>
    <w:rsid w:val="0080626A"/>
    <w:rsid w:val="008075A7"/>
    <w:rsid w:val="00807EA3"/>
    <w:rsid w:val="00810517"/>
    <w:rsid w:val="008109C9"/>
    <w:rsid w:val="0081156F"/>
    <w:rsid w:val="0081157F"/>
    <w:rsid w:val="00811691"/>
    <w:rsid w:val="00811755"/>
    <w:rsid w:val="00811EA8"/>
    <w:rsid w:val="00812343"/>
    <w:rsid w:val="00812AE7"/>
    <w:rsid w:val="0081314E"/>
    <w:rsid w:val="0081323C"/>
    <w:rsid w:val="008132E4"/>
    <w:rsid w:val="00814098"/>
    <w:rsid w:val="008140EA"/>
    <w:rsid w:val="008145EE"/>
    <w:rsid w:val="00814FA6"/>
    <w:rsid w:val="00814FAD"/>
    <w:rsid w:val="008150B9"/>
    <w:rsid w:val="00815508"/>
    <w:rsid w:val="00815E6F"/>
    <w:rsid w:val="0081617D"/>
    <w:rsid w:val="00816956"/>
    <w:rsid w:val="00816964"/>
    <w:rsid w:val="00816FEF"/>
    <w:rsid w:val="0081709E"/>
    <w:rsid w:val="008203E9"/>
    <w:rsid w:val="00821124"/>
    <w:rsid w:val="0082113D"/>
    <w:rsid w:val="0082185C"/>
    <w:rsid w:val="0082195B"/>
    <w:rsid w:val="008220A7"/>
    <w:rsid w:val="00822182"/>
    <w:rsid w:val="00822B58"/>
    <w:rsid w:val="008231DD"/>
    <w:rsid w:val="00823BDF"/>
    <w:rsid w:val="00823C99"/>
    <w:rsid w:val="00824746"/>
    <w:rsid w:val="00824A03"/>
    <w:rsid w:val="00824DCC"/>
    <w:rsid w:val="008254CD"/>
    <w:rsid w:val="008255DE"/>
    <w:rsid w:val="00826B41"/>
    <w:rsid w:val="00826C4B"/>
    <w:rsid w:val="00827236"/>
    <w:rsid w:val="00827722"/>
    <w:rsid w:val="00827AAD"/>
    <w:rsid w:val="0083005D"/>
    <w:rsid w:val="00830342"/>
    <w:rsid w:val="0083064E"/>
    <w:rsid w:val="0083166B"/>
    <w:rsid w:val="00831A8C"/>
    <w:rsid w:val="00831D12"/>
    <w:rsid w:val="0083261E"/>
    <w:rsid w:val="008326F0"/>
    <w:rsid w:val="0083291E"/>
    <w:rsid w:val="0083293E"/>
    <w:rsid w:val="00833857"/>
    <w:rsid w:val="00833892"/>
    <w:rsid w:val="00834074"/>
    <w:rsid w:val="00834361"/>
    <w:rsid w:val="008346D3"/>
    <w:rsid w:val="0083493E"/>
    <w:rsid w:val="00835003"/>
    <w:rsid w:val="00835157"/>
    <w:rsid w:val="00835689"/>
    <w:rsid w:val="00835C22"/>
    <w:rsid w:val="00835EAD"/>
    <w:rsid w:val="00836A64"/>
    <w:rsid w:val="00836EF4"/>
    <w:rsid w:val="008372BA"/>
    <w:rsid w:val="008378A9"/>
    <w:rsid w:val="00837E01"/>
    <w:rsid w:val="00840069"/>
    <w:rsid w:val="008400CF"/>
    <w:rsid w:val="008401FA"/>
    <w:rsid w:val="008404C7"/>
    <w:rsid w:val="00841420"/>
    <w:rsid w:val="0084176F"/>
    <w:rsid w:val="008417C6"/>
    <w:rsid w:val="00841AFD"/>
    <w:rsid w:val="008427E8"/>
    <w:rsid w:val="008428B8"/>
    <w:rsid w:val="00843775"/>
    <w:rsid w:val="00843E52"/>
    <w:rsid w:val="008444DA"/>
    <w:rsid w:val="008446D2"/>
    <w:rsid w:val="008447D6"/>
    <w:rsid w:val="0084555F"/>
    <w:rsid w:val="00846562"/>
    <w:rsid w:val="00846D4B"/>
    <w:rsid w:val="00846E40"/>
    <w:rsid w:val="00847052"/>
    <w:rsid w:val="008470A3"/>
    <w:rsid w:val="008477D4"/>
    <w:rsid w:val="00847AFF"/>
    <w:rsid w:val="008507FD"/>
    <w:rsid w:val="00850EDA"/>
    <w:rsid w:val="00851CC5"/>
    <w:rsid w:val="00853DC8"/>
    <w:rsid w:val="008547E4"/>
    <w:rsid w:val="00855E8C"/>
    <w:rsid w:val="0085605D"/>
    <w:rsid w:val="00856783"/>
    <w:rsid w:val="0085792A"/>
    <w:rsid w:val="00857B30"/>
    <w:rsid w:val="00857E70"/>
    <w:rsid w:val="0086016B"/>
    <w:rsid w:val="008602EF"/>
    <w:rsid w:val="008608C0"/>
    <w:rsid w:val="00860E2A"/>
    <w:rsid w:val="00861069"/>
    <w:rsid w:val="0086194D"/>
    <w:rsid w:val="008619E8"/>
    <w:rsid w:val="00861B2C"/>
    <w:rsid w:val="00862884"/>
    <w:rsid w:val="00862F02"/>
    <w:rsid w:val="0086393B"/>
    <w:rsid w:val="00863E58"/>
    <w:rsid w:val="0086421D"/>
    <w:rsid w:val="00864510"/>
    <w:rsid w:val="008649BD"/>
    <w:rsid w:val="008666A9"/>
    <w:rsid w:val="00866847"/>
    <w:rsid w:val="008668AC"/>
    <w:rsid w:val="00866E29"/>
    <w:rsid w:val="0086712F"/>
    <w:rsid w:val="00867245"/>
    <w:rsid w:val="00867A03"/>
    <w:rsid w:val="008703F2"/>
    <w:rsid w:val="0087044E"/>
    <w:rsid w:val="0087069C"/>
    <w:rsid w:val="00870CE0"/>
    <w:rsid w:val="00870F50"/>
    <w:rsid w:val="0087109B"/>
    <w:rsid w:val="00871CD5"/>
    <w:rsid w:val="0087239B"/>
    <w:rsid w:val="008725BD"/>
    <w:rsid w:val="008725F6"/>
    <w:rsid w:val="00872642"/>
    <w:rsid w:val="00872E32"/>
    <w:rsid w:val="00872F3F"/>
    <w:rsid w:val="00873084"/>
    <w:rsid w:val="0087374B"/>
    <w:rsid w:val="00873971"/>
    <w:rsid w:val="00874BF9"/>
    <w:rsid w:val="0087530B"/>
    <w:rsid w:val="008764E3"/>
    <w:rsid w:val="00877C1F"/>
    <w:rsid w:val="00880040"/>
    <w:rsid w:val="008802CF"/>
    <w:rsid w:val="00880558"/>
    <w:rsid w:val="00880AAE"/>
    <w:rsid w:val="00883143"/>
    <w:rsid w:val="00883ABB"/>
    <w:rsid w:val="0088463D"/>
    <w:rsid w:val="00884CF2"/>
    <w:rsid w:val="00884D1C"/>
    <w:rsid w:val="00884EB9"/>
    <w:rsid w:val="00886207"/>
    <w:rsid w:val="00886DE5"/>
    <w:rsid w:val="008871A1"/>
    <w:rsid w:val="00887809"/>
    <w:rsid w:val="00890148"/>
    <w:rsid w:val="0089026A"/>
    <w:rsid w:val="00890358"/>
    <w:rsid w:val="00890B9F"/>
    <w:rsid w:val="008911D9"/>
    <w:rsid w:val="008915B1"/>
    <w:rsid w:val="008928D0"/>
    <w:rsid w:val="0089396E"/>
    <w:rsid w:val="00893A23"/>
    <w:rsid w:val="008940C3"/>
    <w:rsid w:val="00894A11"/>
    <w:rsid w:val="00894DF4"/>
    <w:rsid w:val="0089597F"/>
    <w:rsid w:val="00895A00"/>
    <w:rsid w:val="00895A13"/>
    <w:rsid w:val="008963F5"/>
    <w:rsid w:val="008964A6"/>
    <w:rsid w:val="00896616"/>
    <w:rsid w:val="00896791"/>
    <w:rsid w:val="008969E6"/>
    <w:rsid w:val="008976E0"/>
    <w:rsid w:val="00897ADE"/>
    <w:rsid w:val="00897D34"/>
    <w:rsid w:val="008A0384"/>
    <w:rsid w:val="008A06CB"/>
    <w:rsid w:val="008A0974"/>
    <w:rsid w:val="008A115A"/>
    <w:rsid w:val="008A17E8"/>
    <w:rsid w:val="008A1E8B"/>
    <w:rsid w:val="008A1E99"/>
    <w:rsid w:val="008A1EA7"/>
    <w:rsid w:val="008A2189"/>
    <w:rsid w:val="008A2F84"/>
    <w:rsid w:val="008A4849"/>
    <w:rsid w:val="008A4ABE"/>
    <w:rsid w:val="008A4C45"/>
    <w:rsid w:val="008A5A4A"/>
    <w:rsid w:val="008A6712"/>
    <w:rsid w:val="008A697F"/>
    <w:rsid w:val="008A6A40"/>
    <w:rsid w:val="008A6E1E"/>
    <w:rsid w:val="008A72AA"/>
    <w:rsid w:val="008A7E14"/>
    <w:rsid w:val="008B07F9"/>
    <w:rsid w:val="008B1A22"/>
    <w:rsid w:val="008B1BEF"/>
    <w:rsid w:val="008B1E59"/>
    <w:rsid w:val="008B2978"/>
    <w:rsid w:val="008B37E1"/>
    <w:rsid w:val="008B4584"/>
    <w:rsid w:val="008B4702"/>
    <w:rsid w:val="008B489C"/>
    <w:rsid w:val="008B514F"/>
    <w:rsid w:val="008B5331"/>
    <w:rsid w:val="008B54DA"/>
    <w:rsid w:val="008B55E7"/>
    <w:rsid w:val="008B600A"/>
    <w:rsid w:val="008B6342"/>
    <w:rsid w:val="008B664D"/>
    <w:rsid w:val="008B6A9F"/>
    <w:rsid w:val="008B7C91"/>
    <w:rsid w:val="008C0E03"/>
    <w:rsid w:val="008C11FC"/>
    <w:rsid w:val="008C1410"/>
    <w:rsid w:val="008C24CD"/>
    <w:rsid w:val="008C2680"/>
    <w:rsid w:val="008C27AF"/>
    <w:rsid w:val="008C2C14"/>
    <w:rsid w:val="008C2CE3"/>
    <w:rsid w:val="008C32D0"/>
    <w:rsid w:val="008C3589"/>
    <w:rsid w:val="008C42F4"/>
    <w:rsid w:val="008C454A"/>
    <w:rsid w:val="008C4E12"/>
    <w:rsid w:val="008C5953"/>
    <w:rsid w:val="008C63E3"/>
    <w:rsid w:val="008C6690"/>
    <w:rsid w:val="008C68A5"/>
    <w:rsid w:val="008C760B"/>
    <w:rsid w:val="008C765E"/>
    <w:rsid w:val="008D10EC"/>
    <w:rsid w:val="008D168D"/>
    <w:rsid w:val="008D1D46"/>
    <w:rsid w:val="008D1E21"/>
    <w:rsid w:val="008D1FE1"/>
    <w:rsid w:val="008D299A"/>
    <w:rsid w:val="008D3DF7"/>
    <w:rsid w:val="008D45A3"/>
    <w:rsid w:val="008D4D8C"/>
    <w:rsid w:val="008D5552"/>
    <w:rsid w:val="008D5676"/>
    <w:rsid w:val="008D5BF7"/>
    <w:rsid w:val="008D6F6F"/>
    <w:rsid w:val="008D7EE1"/>
    <w:rsid w:val="008E0671"/>
    <w:rsid w:val="008E1439"/>
    <w:rsid w:val="008E1C82"/>
    <w:rsid w:val="008E215D"/>
    <w:rsid w:val="008E2337"/>
    <w:rsid w:val="008E2555"/>
    <w:rsid w:val="008E2753"/>
    <w:rsid w:val="008E2D5A"/>
    <w:rsid w:val="008E4127"/>
    <w:rsid w:val="008E413D"/>
    <w:rsid w:val="008E48BD"/>
    <w:rsid w:val="008E4A43"/>
    <w:rsid w:val="008E4E80"/>
    <w:rsid w:val="008E50DF"/>
    <w:rsid w:val="008E57BA"/>
    <w:rsid w:val="008E5A7D"/>
    <w:rsid w:val="008E5F4B"/>
    <w:rsid w:val="008E60BC"/>
    <w:rsid w:val="008E6BC2"/>
    <w:rsid w:val="008E7B74"/>
    <w:rsid w:val="008F0474"/>
    <w:rsid w:val="008F14AB"/>
    <w:rsid w:val="008F181F"/>
    <w:rsid w:val="008F1957"/>
    <w:rsid w:val="008F2244"/>
    <w:rsid w:val="008F22D0"/>
    <w:rsid w:val="008F2E64"/>
    <w:rsid w:val="008F3636"/>
    <w:rsid w:val="008F39DB"/>
    <w:rsid w:val="008F3ED1"/>
    <w:rsid w:val="008F5815"/>
    <w:rsid w:val="008F62CD"/>
    <w:rsid w:val="008F7CD1"/>
    <w:rsid w:val="008F7FE7"/>
    <w:rsid w:val="0090136F"/>
    <w:rsid w:val="0090194A"/>
    <w:rsid w:val="00901A91"/>
    <w:rsid w:val="00901BB1"/>
    <w:rsid w:val="0090207C"/>
    <w:rsid w:val="009026A9"/>
    <w:rsid w:val="00902CA6"/>
    <w:rsid w:val="0090308F"/>
    <w:rsid w:val="009033FF"/>
    <w:rsid w:val="009036F7"/>
    <w:rsid w:val="009046B8"/>
    <w:rsid w:val="00904B9A"/>
    <w:rsid w:val="00905593"/>
    <w:rsid w:val="009057E8"/>
    <w:rsid w:val="00905CF3"/>
    <w:rsid w:val="00906EB2"/>
    <w:rsid w:val="009070A3"/>
    <w:rsid w:val="009070CA"/>
    <w:rsid w:val="0090749C"/>
    <w:rsid w:val="00910783"/>
    <w:rsid w:val="00910E4B"/>
    <w:rsid w:val="00911305"/>
    <w:rsid w:val="009120B8"/>
    <w:rsid w:val="00912368"/>
    <w:rsid w:val="00912527"/>
    <w:rsid w:val="009136FE"/>
    <w:rsid w:val="00913B2E"/>
    <w:rsid w:val="00913ED8"/>
    <w:rsid w:val="00914044"/>
    <w:rsid w:val="0091428D"/>
    <w:rsid w:val="009143F7"/>
    <w:rsid w:val="00914DBE"/>
    <w:rsid w:val="00915269"/>
    <w:rsid w:val="0091562E"/>
    <w:rsid w:val="009162EB"/>
    <w:rsid w:val="00916375"/>
    <w:rsid w:val="00916E08"/>
    <w:rsid w:val="00920C38"/>
    <w:rsid w:val="00920F0F"/>
    <w:rsid w:val="0092158A"/>
    <w:rsid w:val="0092161B"/>
    <w:rsid w:val="00922026"/>
    <w:rsid w:val="00922D23"/>
    <w:rsid w:val="00922F39"/>
    <w:rsid w:val="009231AA"/>
    <w:rsid w:val="009235CF"/>
    <w:rsid w:val="00923A74"/>
    <w:rsid w:val="00924F0A"/>
    <w:rsid w:val="009250B4"/>
    <w:rsid w:val="00925178"/>
    <w:rsid w:val="009256C1"/>
    <w:rsid w:val="00925B19"/>
    <w:rsid w:val="00925C88"/>
    <w:rsid w:val="0092658D"/>
    <w:rsid w:val="00926FB0"/>
    <w:rsid w:val="00927000"/>
    <w:rsid w:val="00927052"/>
    <w:rsid w:val="009271B1"/>
    <w:rsid w:val="0092749A"/>
    <w:rsid w:val="009304CA"/>
    <w:rsid w:val="00930E31"/>
    <w:rsid w:val="009320E6"/>
    <w:rsid w:val="00932753"/>
    <w:rsid w:val="009330D6"/>
    <w:rsid w:val="00933388"/>
    <w:rsid w:val="00933B30"/>
    <w:rsid w:val="0093406B"/>
    <w:rsid w:val="009341FF"/>
    <w:rsid w:val="00934349"/>
    <w:rsid w:val="009355D6"/>
    <w:rsid w:val="009355FF"/>
    <w:rsid w:val="00935C8A"/>
    <w:rsid w:val="00935D7C"/>
    <w:rsid w:val="0093626E"/>
    <w:rsid w:val="00937E88"/>
    <w:rsid w:val="00937F8D"/>
    <w:rsid w:val="00940248"/>
    <w:rsid w:val="00940EC8"/>
    <w:rsid w:val="00941371"/>
    <w:rsid w:val="009413B0"/>
    <w:rsid w:val="00941A90"/>
    <w:rsid w:val="009425E1"/>
    <w:rsid w:val="00943055"/>
    <w:rsid w:val="00943EBB"/>
    <w:rsid w:val="0094459F"/>
    <w:rsid w:val="009445A9"/>
    <w:rsid w:val="009449F7"/>
    <w:rsid w:val="00944B75"/>
    <w:rsid w:val="00944DC3"/>
    <w:rsid w:val="00945703"/>
    <w:rsid w:val="0095097F"/>
    <w:rsid w:val="00953040"/>
    <w:rsid w:val="00953198"/>
    <w:rsid w:val="009535CD"/>
    <w:rsid w:val="00953BEB"/>
    <w:rsid w:val="00953CC0"/>
    <w:rsid w:val="009544B1"/>
    <w:rsid w:val="0095479C"/>
    <w:rsid w:val="00954998"/>
    <w:rsid w:val="00954BCB"/>
    <w:rsid w:val="00955534"/>
    <w:rsid w:val="0095589E"/>
    <w:rsid w:val="00955B6A"/>
    <w:rsid w:val="00955F8E"/>
    <w:rsid w:val="00956019"/>
    <w:rsid w:val="00956424"/>
    <w:rsid w:val="00956AB5"/>
    <w:rsid w:val="00956DD2"/>
    <w:rsid w:val="00957003"/>
    <w:rsid w:val="00957565"/>
    <w:rsid w:val="00957635"/>
    <w:rsid w:val="00957711"/>
    <w:rsid w:val="00957FCA"/>
    <w:rsid w:val="00960213"/>
    <w:rsid w:val="009605E6"/>
    <w:rsid w:val="00961F2B"/>
    <w:rsid w:val="00961FAB"/>
    <w:rsid w:val="009625C1"/>
    <w:rsid w:val="009626BA"/>
    <w:rsid w:val="00962E22"/>
    <w:rsid w:val="0096386B"/>
    <w:rsid w:val="009639FA"/>
    <w:rsid w:val="00963E1E"/>
    <w:rsid w:val="009648A7"/>
    <w:rsid w:val="009659F2"/>
    <w:rsid w:val="00965E3C"/>
    <w:rsid w:val="009662B6"/>
    <w:rsid w:val="00967548"/>
    <w:rsid w:val="00967585"/>
    <w:rsid w:val="009679F4"/>
    <w:rsid w:val="009706B6"/>
    <w:rsid w:val="00970C6F"/>
    <w:rsid w:val="009728C9"/>
    <w:rsid w:val="00972F5A"/>
    <w:rsid w:val="00973769"/>
    <w:rsid w:val="00973A0B"/>
    <w:rsid w:val="00974A8D"/>
    <w:rsid w:val="00975351"/>
    <w:rsid w:val="00977838"/>
    <w:rsid w:val="00977BE0"/>
    <w:rsid w:val="00977DC0"/>
    <w:rsid w:val="009817A6"/>
    <w:rsid w:val="00981BD7"/>
    <w:rsid w:val="00981D67"/>
    <w:rsid w:val="009822C6"/>
    <w:rsid w:val="009824D8"/>
    <w:rsid w:val="0098291F"/>
    <w:rsid w:val="00982D1D"/>
    <w:rsid w:val="0098324D"/>
    <w:rsid w:val="00983EBE"/>
    <w:rsid w:val="00984262"/>
    <w:rsid w:val="0098447E"/>
    <w:rsid w:val="00984E93"/>
    <w:rsid w:val="00985280"/>
    <w:rsid w:val="0098539C"/>
    <w:rsid w:val="00986385"/>
    <w:rsid w:val="0098745C"/>
    <w:rsid w:val="00987941"/>
    <w:rsid w:val="00987AEC"/>
    <w:rsid w:val="009904F5"/>
    <w:rsid w:val="009905A1"/>
    <w:rsid w:val="00990789"/>
    <w:rsid w:val="00990A95"/>
    <w:rsid w:val="00991308"/>
    <w:rsid w:val="00991A93"/>
    <w:rsid w:val="00991AAE"/>
    <w:rsid w:val="00992361"/>
    <w:rsid w:val="00992F21"/>
    <w:rsid w:val="0099361B"/>
    <w:rsid w:val="009943C4"/>
    <w:rsid w:val="009953B0"/>
    <w:rsid w:val="00995433"/>
    <w:rsid w:val="00995D75"/>
    <w:rsid w:val="009977C8"/>
    <w:rsid w:val="00997C52"/>
    <w:rsid w:val="009A0354"/>
    <w:rsid w:val="009A04AB"/>
    <w:rsid w:val="009A0F28"/>
    <w:rsid w:val="009A133F"/>
    <w:rsid w:val="009A3510"/>
    <w:rsid w:val="009A3983"/>
    <w:rsid w:val="009A42A9"/>
    <w:rsid w:val="009A42FA"/>
    <w:rsid w:val="009A48C6"/>
    <w:rsid w:val="009A4C4A"/>
    <w:rsid w:val="009A4DBF"/>
    <w:rsid w:val="009A5C85"/>
    <w:rsid w:val="009A634B"/>
    <w:rsid w:val="009A63CE"/>
    <w:rsid w:val="009A6436"/>
    <w:rsid w:val="009A6549"/>
    <w:rsid w:val="009A6BA6"/>
    <w:rsid w:val="009A703A"/>
    <w:rsid w:val="009A72D8"/>
    <w:rsid w:val="009A7312"/>
    <w:rsid w:val="009A7C1C"/>
    <w:rsid w:val="009B0DBB"/>
    <w:rsid w:val="009B18B9"/>
    <w:rsid w:val="009B1A6F"/>
    <w:rsid w:val="009B1F5D"/>
    <w:rsid w:val="009B2962"/>
    <w:rsid w:val="009B2BC8"/>
    <w:rsid w:val="009B2C13"/>
    <w:rsid w:val="009B2C76"/>
    <w:rsid w:val="009B2E1A"/>
    <w:rsid w:val="009B361C"/>
    <w:rsid w:val="009B36B8"/>
    <w:rsid w:val="009B4593"/>
    <w:rsid w:val="009B4CE8"/>
    <w:rsid w:val="009B52D3"/>
    <w:rsid w:val="009B57A8"/>
    <w:rsid w:val="009B5BB8"/>
    <w:rsid w:val="009B61E3"/>
    <w:rsid w:val="009B6528"/>
    <w:rsid w:val="009B667F"/>
    <w:rsid w:val="009B6C10"/>
    <w:rsid w:val="009B6F95"/>
    <w:rsid w:val="009B7D9F"/>
    <w:rsid w:val="009C0109"/>
    <w:rsid w:val="009C0408"/>
    <w:rsid w:val="009C047A"/>
    <w:rsid w:val="009C0720"/>
    <w:rsid w:val="009C0A52"/>
    <w:rsid w:val="009C0B00"/>
    <w:rsid w:val="009C0E6A"/>
    <w:rsid w:val="009C0F8B"/>
    <w:rsid w:val="009C1739"/>
    <w:rsid w:val="009C193E"/>
    <w:rsid w:val="009C247F"/>
    <w:rsid w:val="009C28EE"/>
    <w:rsid w:val="009C3017"/>
    <w:rsid w:val="009C304E"/>
    <w:rsid w:val="009C30C2"/>
    <w:rsid w:val="009C33C5"/>
    <w:rsid w:val="009C3FCD"/>
    <w:rsid w:val="009C434C"/>
    <w:rsid w:val="009C5126"/>
    <w:rsid w:val="009C51FC"/>
    <w:rsid w:val="009C6387"/>
    <w:rsid w:val="009C6BCF"/>
    <w:rsid w:val="009D024A"/>
    <w:rsid w:val="009D02EE"/>
    <w:rsid w:val="009D0A9E"/>
    <w:rsid w:val="009D0CD6"/>
    <w:rsid w:val="009D0E9E"/>
    <w:rsid w:val="009D1604"/>
    <w:rsid w:val="009D19ED"/>
    <w:rsid w:val="009D1BD7"/>
    <w:rsid w:val="009D1CE9"/>
    <w:rsid w:val="009D2204"/>
    <w:rsid w:val="009D2375"/>
    <w:rsid w:val="009D2A2B"/>
    <w:rsid w:val="009D2DD0"/>
    <w:rsid w:val="009D37F1"/>
    <w:rsid w:val="009D4635"/>
    <w:rsid w:val="009D49C3"/>
    <w:rsid w:val="009D4CB3"/>
    <w:rsid w:val="009D5F01"/>
    <w:rsid w:val="009D6971"/>
    <w:rsid w:val="009D6D4C"/>
    <w:rsid w:val="009D7120"/>
    <w:rsid w:val="009D7529"/>
    <w:rsid w:val="009D7A02"/>
    <w:rsid w:val="009E0441"/>
    <w:rsid w:val="009E10C8"/>
    <w:rsid w:val="009E137A"/>
    <w:rsid w:val="009E1814"/>
    <w:rsid w:val="009E213B"/>
    <w:rsid w:val="009E3198"/>
    <w:rsid w:val="009E31C2"/>
    <w:rsid w:val="009E3565"/>
    <w:rsid w:val="009E492E"/>
    <w:rsid w:val="009E54BE"/>
    <w:rsid w:val="009E5759"/>
    <w:rsid w:val="009E5E09"/>
    <w:rsid w:val="009E6503"/>
    <w:rsid w:val="009E6FFC"/>
    <w:rsid w:val="009E7442"/>
    <w:rsid w:val="009E7ADC"/>
    <w:rsid w:val="009E7E84"/>
    <w:rsid w:val="009F01D3"/>
    <w:rsid w:val="009F09C3"/>
    <w:rsid w:val="009F0BF5"/>
    <w:rsid w:val="009F10D0"/>
    <w:rsid w:val="009F1AC9"/>
    <w:rsid w:val="009F1EF9"/>
    <w:rsid w:val="009F2039"/>
    <w:rsid w:val="009F2A7E"/>
    <w:rsid w:val="009F3754"/>
    <w:rsid w:val="009F468A"/>
    <w:rsid w:val="009F4C61"/>
    <w:rsid w:val="009F50F5"/>
    <w:rsid w:val="009F5A7A"/>
    <w:rsid w:val="009F61E0"/>
    <w:rsid w:val="009F650B"/>
    <w:rsid w:val="009F783E"/>
    <w:rsid w:val="009F785D"/>
    <w:rsid w:val="00A00005"/>
    <w:rsid w:val="00A00E93"/>
    <w:rsid w:val="00A01832"/>
    <w:rsid w:val="00A01BBF"/>
    <w:rsid w:val="00A01F1A"/>
    <w:rsid w:val="00A02465"/>
    <w:rsid w:val="00A02F04"/>
    <w:rsid w:val="00A03BBD"/>
    <w:rsid w:val="00A0426E"/>
    <w:rsid w:val="00A04602"/>
    <w:rsid w:val="00A04917"/>
    <w:rsid w:val="00A04B01"/>
    <w:rsid w:val="00A055D6"/>
    <w:rsid w:val="00A05BAB"/>
    <w:rsid w:val="00A06054"/>
    <w:rsid w:val="00A07E4C"/>
    <w:rsid w:val="00A07E9D"/>
    <w:rsid w:val="00A07FCA"/>
    <w:rsid w:val="00A100E8"/>
    <w:rsid w:val="00A10205"/>
    <w:rsid w:val="00A107FF"/>
    <w:rsid w:val="00A10A89"/>
    <w:rsid w:val="00A110C3"/>
    <w:rsid w:val="00A11A9A"/>
    <w:rsid w:val="00A1210A"/>
    <w:rsid w:val="00A12183"/>
    <w:rsid w:val="00A12907"/>
    <w:rsid w:val="00A13240"/>
    <w:rsid w:val="00A13EB5"/>
    <w:rsid w:val="00A146FD"/>
    <w:rsid w:val="00A153F1"/>
    <w:rsid w:val="00A15559"/>
    <w:rsid w:val="00A15E00"/>
    <w:rsid w:val="00A161E1"/>
    <w:rsid w:val="00A16E48"/>
    <w:rsid w:val="00A175C6"/>
    <w:rsid w:val="00A17703"/>
    <w:rsid w:val="00A20ACC"/>
    <w:rsid w:val="00A20D50"/>
    <w:rsid w:val="00A22028"/>
    <w:rsid w:val="00A22184"/>
    <w:rsid w:val="00A2235B"/>
    <w:rsid w:val="00A23091"/>
    <w:rsid w:val="00A23781"/>
    <w:rsid w:val="00A243FC"/>
    <w:rsid w:val="00A2453E"/>
    <w:rsid w:val="00A25368"/>
    <w:rsid w:val="00A2659E"/>
    <w:rsid w:val="00A266F6"/>
    <w:rsid w:val="00A26C56"/>
    <w:rsid w:val="00A2729C"/>
    <w:rsid w:val="00A27CFE"/>
    <w:rsid w:val="00A27F0A"/>
    <w:rsid w:val="00A3095C"/>
    <w:rsid w:val="00A31A56"/>
    <w:rsid w:val="00A3217E"/>
    <w:rsid w:val="00A32771"/>
    <w:rsid w:val="00A333EF"/>
    <w:rsid w:val="00A33702"/>
    <w:rsid w:val="00A33F14"/>
    <w:rsid w:val="00A350F8"/>
    <w:rsid w:val="00A35208"/>
    <w:rsid w:val="00A35556"/>
    <w:rsid w:val="00A3669B"/>
    <w:rsid w:val="00A37206"/>
    <w:rsid w:val="00A4009A"/>
    <w:rsid w:val="00A407E4"/>
    <w:rsid w:val="00A410A9"/>
    <w:rsid w:val="00A412E9"/>
    <w:rsid w:val="00A4165B"/>
    <w:rsid w:val="00A419B5"/>
    <w:rsid w:val="00A41D92"/>
    <w:rsid w:val="00A427F0"/>
    <w:rsid w:val="00A42CF9"/>
    <w:rsid w:val="00A43B09"/>
    <w:rsid w:val="00A43ED2"/>
    <w:rsid w:val="00A43F64"/>
    <w:rsid w:val="00A44E5E"/>
    <w:rsid w:val="00A44F5B"/>
    <w:rsid w:val="00A46108"/>
    <w:rsid w:val="00A4627D"/>
    <w:rsid w:val="00A46DB8"/>
    <w:rsid w:val="00A47B96"/>
    <w:rsid w:val="00A47D06"/>
    <w:rsid w:val="00A50CC3"/>
    <w:rsid w:val="00A51DC6"/>
    <w:rsid w:val="00A52EF2"/>
    <w:rsid w:val="00A5361C"/>
    <w:rsid w:val="00A547DA"/>
    <w:rsid w:val="00A54DF6"/>
    <w:rsid w:val="00A564F5"/>
    <w:rsid w:val="00A5658B"/>
    <w:rsid w:val="00A565E1"/>
    <w:rsid w:val="00A578FF"/>
    <w:rsid w:val="00A57C61"/>
    <w:rsid w:val="00A6018F"/>
    <w:rsid w:val="00A601BB"/>
    <w:rsid w:val="00A60386"/>
    <w:rsid w:val="00A60649"/>
    <w:rsid w:val="00A6086F"/>
    <w:rsid w:val="00A61D5C"/>
    <w:rsid w:val="00A61E38"/>
    <w:rsid w:val="00A62278"/>
    <w:rsid w:val="00A62461"/>
    <w:rsid w:val="00A62464"/>
    <w:rsid w:val="00A62A56"/>
    <w:rsid w:val="00A63F88"/>
    <w:rsid w:val="00A642DF"/>
    <w:rsid w:val="00A649DB"/>
    <w:rsid w:val="00A64C5B"/>
    <w:rsid w:val="00A65763"/>
    <w:rsid w:val="00A665DA"/>
    <w:rsid w:val="00A66BF2"/>
    <w:rsid w:val="00A67905"/>
    <w:rsid w:val="00A67D58"/>
    <w:rsid w:val="00A67FE6"/>
    <w:rsid w:val="00A707C0"/>
    <w:rsid w:val="00A70A1D"/>
    <w:rsid w:val="00A710EC"/>
    <w:rsid w:val="00A711BA"/>
    <w:rsid w:val="00A725BA"/>
    <w:rsid w:val="00A72877"/>
    <w:rsid w:val="00A7296B"/>
    <w:rsid w:val="00A72C83"/>
    <w:rsid w:val="00A738CD"/>
    <w:rsid w:val="00A7466C"/>
    <w:rsid w:val="00A7472E"/>
    <w:rsid w:val="00A74A8A"/>
    <w:rsid w:val="00A74AA3"/>
    <w:rsid w:val="00A75A7E"/>
    <w:rsid w:val="00A75B01"/>
    <w:rsid w:val="00A76A2A"/>
    <w:rsid w:val="00A76B76"/>
    <w:rsid w:val="00A77FD8"/>
    <w:rsid w:val="00A80390"/>
    <w:rsid w:val="00A8047C"/>
    <w:rsid w:val="00A80AA0"/>
    <w:rsid w:val="00A81820"/>
    <w:rsid w:val="00A8261E"/>
    <w:rsid w:val="00A82C2F"/>
    <w:rsid w:val="00A842DF"/>
    <w:rsid w:val="00A84363"/>
    <w:rsid w:val="00A8448D"/>
    <w:rsid w:val="00A84861"/>
    <w:rsid w:val="00A84865"/>
    <w:rsid w:val="00A849E9"/>
    <w:rsid w:val="00A84B7A"/>
    <w:rsid w:val="00A85FA0"/>
    <w:rsid w:val="00A86041"/>
    <w:rsid w:val="00A8635A"/>
    <w:rsid w:val="00A865BF"/>
    <w:rsid w:val="00A867C7"/>
    <w:rsid w:val="00A86F9C"/>
    <w:rsid w:val="00A87587"/>
    <w:rsid w:val="00A876AC"/>
    <w:rsid w:val="00A877B8"/>
    <w:rsid w:val="00A87C35"/>
    <w:rsid w:val="00A900F9"/>
    <w:rsid w:val="00A90279"/>
    <w:rsid w:val="00A90973"/>
    <w:rsid w:val="00A9219B"/>
    <w:rsid w:val="00A922B7"/>
    <w:rsid w:val="00A92ACA"/>
    <w:rsid w:val="00A92AFA"/>
    <w:rsid w:val="00A93CC2"/>
    <w:rsid w:val="00A94D13"/>
    <w:rsid w:val="00A95180"/>
    <w:rsid w:val="00A95D55"/>
    <w:rsid w:val="00A95F63"/>
    <w:rsid w:val="00A96074"/>
    <w:rsid w:val="00A97AB0"/>
    <w:rsid w:val="00AA1248"/>
    <w:rsid w:val="00AA211D"/>
    <w:rsid w:val="00AA2161"/>
    <w:rsid w:val="00AA2417"/>
    <w:rsid w:val="00AA2C36"/>
    <w:rsid w:val="00AA346C"/>
    <w:rsid w:val="00AA36F3"/>
    <w:rsid w:val="00AA39FE"/>
    <w:rsid w:val="00AA3A09"/>
    <w:rsid w:val="00AA44F3"/>
    <w:rsid w:val="00AA4BE7"/>
    <w:rsid w:val="00AA5F2E"/>
    <w:rsid w:val="00AA6495"/>
    <w:rsid w:val="00AA70E1"/>
    <w:rsid w:val="00AA79E1"/>
    <w:rsid w:val="00AB07F0"/>
    <w:rsid w:val="00AB09C0"/>
    <w:rsid w:val="00AB18DA"/>
    <w:rsid w:val="00AB2A9E"/>
    <w:rsid w:val="00AB2BA0"/>
    <w:rsid w:val="00AB307D"/>
    <w:rsid w:val="00AB30D4"/>
    <w:rsid w:val="00AB30E7"/>
    <w:rsid w:val="00AB30EE"/>
    <w:rsid w:val="00AB344D"/>
    <w:rsid w:val="00AB3BFF"/>
    <w:rsid w:val="00AB3D38"/>
    <w:rsid w:val="00AB4963"/>
    <w:rsid w:val="00AB5E83"/>
    <w:rsid w:val="00AB6236"/>
    <w:rsid w:val="00AB62C7"/>
    <w:rsid w:val="00AB638D"/>
    <w:rsid w:val="00AB7737"/>
    <w:rsid w:val="00AC05F3"/>
    <w:rsid w:val="00AC076A"/>
    <w:rsid w:val="00AC1933"/>
    <w:rsid w:val="00AC1B19"/>
    <w:rsid w:val="00AC3224"/>
    <w:rsid w:val="00AC351B"/>
    <w:rsid w:val="00AC3758"/>
    <w:rsid w:val="00AC3761"/>
    <w:rsid w:val="00AC4483"/>
    <w:rsid w:val="00AC451C"/>
    <w:rsid w:val="00AC48B4"/>
    <w:rsid w:val="00AC4C82"/>
    <w:rsid w:val="00AC5C7B"/>
    <w:rsid w:val="00AC618D"/>
    <w:rsid w:val="00AC6AB4"/>
    <w:rsid w:val="00AC7A43"/>
    <w:rsid w:val="00AC7FB8"/>
    <w:rsid w:val="00AD0619"/>
    <w:rsid w:val="00AD09BB"/>
    <w:rsid w:val="00AD0EDE"/>
    <w:rsid w:val="00AD1720"/>
    <w:rsid w:val="00AD1B90"/>
    <w:rsid w:val="00AD1C16"/>
    <w:rsid w:val="00AD2DAA"/>
    <w:rsid w:val="00AD3F15"/>
    <w:rsid w:val="00AD3FEF"/>
    <w:rsid w:val="00AD4815"/>
    <w:rsid w:val="00AD5416"/>
    <w:rsid w:val="00AD5FBA"/>
    <w:rsid w:val="00AD67A0"/>
    <w:rsid w:val="00AD6C94"/>
    <w:rsid w:val="00AD7C28"/>
    <w:rsid w:val="00AD7DA7"/>
    <w:rsid w:val="00AE0C29"/>
    <w:rsid w:val="00AE0ED4"/>
    <w:rsid w:val="00AE0FFE"/>
    <w:rsid w:val="00AE12D4"/>
    <w:rsid w:val="00AE1D79"/>
    <w:rsid w:val="00AE210C"/>
    <w:rsid w:val="00AE2213"/>
    <w:rsid w:val="00AE2A8B"/>
    <w:rsid w:val="00AE2DCC"/>
    <w:rsid w:val="00AE3494"/>
    <w:rsid w:val="00AE460A"/>
    <w:rsid w:val="00AE4C41"/>
    <w:rsid w:val="00AE4F5A"/>
    <w:rsid w:val="00AE6499"/>
    <w:rsid w:val="00AE76D4"/>
    <w:rsid w:val="00AF048D"/>
    <w:rsid w:val="00AF149C"/>
    <w:rsid w:val="00AF19FA"/>
    <w:rsid w:val="00AF1B6A"/>
    <w:rsid w:val="00AF1C4F"/>
    <w:rsid w:val="00AF1DDF"/>
    <w:rsid w:val="00AF2845"/>
    <w:rsid w:val="00AF2BA1"/>
    <w:rsid w:val="00AF363C"/>
    <w:rsid w:val="00AF39B4"/>
    <w:rsid w:val="00AF509A"/>
    <w:rsid w:val="00AF57A2"/>
    <w:rsid w:val="00AF7992"/>
    <w:rsid w:val="00AF79EB"/>
    <w:rsid w:val="00AF7DF3"/>
    <w:rsid w:val="00B00553"/>
    <w:rsid w:val="00B018B5"/>
    <w:rsid w:val="00B023F3"/>
    <w:rsid w:val="00B02A96"/>
    <w:rsid w:val="00B044E0"/>
    <w:rsid w:val="00B0502F"/>
    <w:rsid w:val="00B05748"/>
    <w:rsid w:val="00B061AB"/>
    <w:rsid w:val="00B069DE"/>
    <w:rsid w:val="00B072ED"/>
    <w:rsid w:val="00B07524"/>
    <w:rsid w:val="00B0764C"/>
    <w:rsid w:val="00B076E8"/>
    <w:rsid w:val="00B1006D"/>
    <w:rsid w:val="00B10CB3"/>
    <w:rsid w:val="00B10F30"/>
    <w:rsid w:val="00B11321"/>
    <w:rsid w:val="00B11A00"/>
    <w:rsid w:val="00B11A81"/>
    <w:rsid w:val="00B11FB2"/>
    <w:rsid w:val="00B120AA"/>
    <w:rsid w:val="00B123EC"/>
    <w:rsid w:val="00B13091"/>
    <w:rsid w:val="00B132E0"/>
    <w:rsid w:val="00B13D48"/>
    <w:rsid w:val="00B14122"/>
    <w:rsid w:val="00B14627"/>
    <w:rsid w:val="00B149DB"/>
    <w:rsid w:val="00B15318"/>
    <w:rsid w:val="00B1538F"/>
    <w:rsid w:val="00B15740"/>
    <w:rsid w:val="00B159F3"/>
    <w:rsid w:val="00B166BC"/>
    <w:rsid w:val="00B167DC"/>
    <w:rsid w:val="00B16A3A"/>
    <w:rsid w:val="00B16B71"/>
    <w:rsid w:val="00B17AE4"/>
    <w:rsid w:val="00B20628"/>
    <w:rsid w:val="00B208C1"/>
    <w:rsid w:val="00B20BD8"/>
    <w:rsid w:val="00B217C0"/>
    <w:rsid w:val="00B21A1E"/>
    <w:rsid w:val="00B22886"/>
    <w:rsid w:val="00B22A10"/>
    <w:rsid w:val="00B2313F"/>
    <w:rsid w:val="00B23317"/>
    <w:rsid w:val="00B23AC0"/>
    <w:rsid w:val="00B24563"/>
    <w:rsid w:val="00B2466B"/>
    <w:rsid w:val="00B255B9"/>
    <w:rsid w:val="00B26847"/>
    <w:rsid w:val="00B269DC"/>
    <w:rsid w:val="00B26D69"/>
    <w:rsid w:val="00B27181"/>
    <w:rsid w:val="00B273B5"/>
    <w:rsid w:val="00B30156"/>
    <w:rsid w:val="00B3115C"/>
    <w:rsid w:val="00B31231"/>
    <w:rsid w:val="00B32610"/>
    <w:rsid w:val="00B33A61"/>
    <w:rsid w:val="00B33ABD"/>
    <w:rsid w:val="00B356F5"/>
    <w:rsid w:val="00B374C6"/>
    <w:rsid w:val="00B37565"/>
    <w:rsid w:val="00B37CCB"/>
    <w:rsid w:val="00B37DD7"/>
    <w:rsid w:val="00B40981"/>
    <w:rsid w:val="00B40B8E"/>
    <w:rsid w:val="00B41533"/>
    <w:rsid w:val="00B41620"/>
    <w:rsid w:val="00B41A33"/>
    <w:rsid w:val="00B41FBC"/>
    <w:rsid w:val="00B4246D"/>
    <w:rsid w:val="00B440A7"/>
    <w:rsid w:val="00B443CE"/>
    <w:rsid w:val="00B443EC"/>
    <w:rsid w:val="00B44D8A"/>
    <w:rsid w:val="00B45CE5"/>
    <w:rsid w:val="00B45F5B"/>
    <w:rsid w:val="00B462D4"/>
    <w:rsid w:val="00B47094"/>
    <w:rsid w:val="00B47663"/>
    <w:rsid w:val="00B477E7"/>
    <w:rsid w:val="00B479CA"/>
    <w:rsid w:val="00B47BB7"/>
    <w:rsid w:val="00B5071F"/>
    <w:rsid w:val="00B50948"/>
    <w:rsid w:val="00B5143B"/>
    <w:rsid w:val="00B516A4"/>
    <w:rsid w:val="00B5176E"/>
    <w:rsid w:val="00B52711"/>
    <w:rsid w:val="00B533FA"/>
    <w:rsid w:val="00B53B33"/>
    <w:rsid w:val="00B53F4B"/>
    <w:rsid w:val="00B54AD9"/>
    <w:rsid w:val="00B55721"/>
    <w:rsid w:val="00B55779"/>
    <w:rsid w:val="00B557D1"/>
    <w:rsid w:val="00B560B4"/>
    <w:rsid w:val="00B562B5"/>
    <w:rsid w:val="00B565B8"/>
    <w:rsid w:val="00B57E8A"/>
    <w:rsid w:val="00B60805"/>
    <w:rsid w:val="00B6262A"/>
    <w:rsid w:val="00B6294B"/>
    <w:rsid w:val="00B6298C"/>
    <w:rsid w:val="00B62A01"/>
    <w:rsid w:val="00B62AB4"/>
    <w:rsid w:val="00B62CCA"/>
    <w:rsid w:val="00B635C9"/>
    <w:rsid w:val="00B6393C"/>
    <w:rsid w:val="00B63971"/>
    <w:rsid w:val="00B63F9C"/>
    <w:rsid w:val="00B646CD"/>
    <w:rsid w:val="00B64E13"/>
    <w:rsid w:val="00B65669"/>
    <w:rsid w:val="00B659F9"/>
    <w:rsid w:val="00B66B8D"/>
    <w:rsid w:val="00B66B90"/>
    <w:rsid w:val="00B66E9B"/>
    <w:rsid w:val="00B66ED3"/>
    <w:rsid w:val="00B671AF"/>
    <w:rsid w:val="00B67561"/>
    <w:rsid w:val="00B675AE"/>
    <w:rsid w:val="00B67740"/>
    <w:rsid w:val="00B67D84"/>
    <w:rsid w:val="00B67F67"/>
    <w:rsid w:val="00B72AD7"/>
    <w:rsid w:val="00B738E5"/>
    <w:rsid w:val="00B73CD6"/>
    <w:rsid w:val="00B7448F"/>
    <w:rsid w:val="00B746D2"/>
    <w:rsid w:val="00B74D8C"/>
    <w:rsid w:val="00B7606A"/>
    <w:rsid w:val="00B76525"/>
    <w:rsid w:val="00B768BE"/>
    <w:rsid w:val="00B76D03"/>
    <w:rsid w:val="00B76F8C"/>
    <w:rsid w:val="00B77379"/>
    <w:rsid w:val="00B77F4F"/>
    <w:rsid w:val="00B806E7"/>
    <w:rsid w:val="00B81422"/>
    <w:rsid w:val="00B815B6"/>
    <w:rsid w:val="00B816F5"/>
    <w:rsid w:val="00B81A0C"/>
    <w:rsid w:val="00B82519"/>
    <w:rsid w:val="00B829D4"/>
    <w:rsid w:val="00B82D05"/>
    <w:rsid w:val="00B831E1"/>
    <w:rsid w:val="00B836CB"/>
    <w:rsid w:val="00B84E9B"/>
    <w:rsid w:val="00B86B5A"/>
    <w:rsid w:val="00B86CFC"/>
    <w:rsid w:val="00B87013"/>
    <w:rsid w:val="00B8704C"/>
    <w:rsid w:val="00B87EA2"/>
    <w:rsid w:val="00B87FFB"/>
    <w:rsid w:val="00B909F0"/>
    <w:rsid w:val="00B913B9"/>
    <w:rsid w:val="00B91717"/>
    <w:rsid w:val="00B919C9"/>
    <w:rsid w:val="00B91D77"/>
    <w:rsid w:val="00B92694"/>
    <w:rsid w:val="00B92707"/>
    <w:rsid w:val="00B92798"/>
    <w:rsid w:val="00B930B8"/>
    <w:rsid w:val="00B938D3"/>
    <w:rsid w:val="00B93C95"/>
    <w:rsid w:val="00B94413"/>
    <w:rsid w:val="00B94664"/>
    <w:rsid w:val="00B9488C"/>
    <w:rsid w:val="00B94B68"/>
    <w:rsid w:val="00B95526"/>
    <w:rsid w:val="00B95AD5"/>
    <w:rsid w:val="00B960C9"/>
    <w:rsid w:val="00B96CEE"/>
    <w:rsid w:val="00B96DF6"/>
    <w:rsid w:val="00BA00FD"/>
    <w:rsid w:val="00BA0539"/>
    <w:rsid w:val="00BA0706"/>
    <w:rsid w:val="00BA081F"/>
    <w:rsid w:val="00BA08DB"/>
    <w:rsid w:val="00BA0BEA"/>
    <w:rsid w:val="00BA0C6D"/>
    <w:rsid w:val="00BA1A04"/>
    <w:rsid w:val="00BA1C82"/>
    <w:rsid w:val="00BA20EA"/>
    <w:rsid w:val="00BA231A"/>
    <w:rsid w:val="00BA345C"/>
    <w:rsid w:val="00BA46DC"/>
    <w:rsid w:val="00BA558B"/>
    <w:rsid w:val="00BA5971"/>
    <w:rsid w:val="00BA5AF0"/>
    <w:rsid w:val="00BA631F"/>
    <w:rsid w:val="00BA64AA"/>
    <w:rsid w:val="00BA6AF6"/>
    <w:rsid w:val="00BA6E59"/>
    <w:rsid w:val="00BA74E0"/>
    <w:rsid w:val="00BA786C"/>
    <w:rsid w:val="00BB12F0"/>
    <w:rsid w:val="00BB16CC"/>
    <w:rsid w:val="00BB4818"/>
    <w:rsid w:val="00BB54FF"/>
    <w:rsid w:val="00BB5CD0"/>
    <w:rsid w:val="00BB5D67"/>
    <w:rsid w:val="00BB6257"/>
    <w:rsid w:val="00BB66E0"/>
    <w:rsid w:val="00BB6B54"/>
    <w:rsid w:val="00BB6D73"/>
    <w:rsid w:val="00BB6EA8"/>
    <w:rsid w:val="00BB7976"/>
    <w:rsid w:val="00BC04B1"/>
    <w:rsid w:val="00BC06C5"/>
    <w:rsid w:val="00BC07B5"/>
    <w:rsid w:val="00BC11E5"/>
    <w:rsid w:val="00BC140F"/>
    <w:rsid w:val="00BC24BC"/>
    <w:rsid w:val="00BC2B46"/>
    <w:rsid w:val="00BC3C3E"/>
    <w:rsid w:val="00BC3F81"/>
    <w:rsid w:val="00BC42BB"/>
    <w:rsid w:val="00BC4634"/>
    <w:rsid w:val="00BC4C50"/>
    <w:rsid w:val="00BC51EE"/>
    <w:rsid w:val="00BC5341"/>
    <w:rsid w:val="00BC53D7"/>
    <w:rsid w:val="00BC556A"/>
    <w:rsid w:val="00BC5716"/>
    <w:rsid w:val="00BC5A89"/>
    <w:rsid w:val="00BC6B13"/>
    <w:rsid w:val="00BC6D47"/>
    <w:rsid w:val="00BC6E61"/>
    <w:rsid w:val="00BC735D"/>
    <w:rsid w:val="00BC751C"/>
    <w:rsid w:val="00BC76EF"/>
    <w:rsid w:val="00BC7BEA"/>
    <w:rsid w:val="00BD0534"/>
    <w:rsid w:val="00BD05A6"/>
    <w:rsid w:val="00BD0912"/>
    <w:rsid w:val="00BD1544"/>
    <w:rsid w:val="00BD1A54"/>
    <w:rsid w:val="00BD1CF5"/>
    <w:rsid w:val="00BD2457"/>
    <w:rsid w:val="00BD275D"/>
    <w:rsid w:val="00BD27DB"/>
    <w:rsid w:val="00BD2A48"/>
    <w:rsid w:val="00BD2D7D"/>
    <w:rsid w:val="00BD2FFB"/>
    <w:rsid w:val="00BD394D"/>
    <w:rsid w:val="00BD3B47"/>
    <w:rsid w:val="00BD423D"/>
    <w:rsid w:val="00BD459B"/>
    <w:rsid w:val="00BD5056"/>
    <w:rsid w:val="00BD5617"/>
    <w:rsid w:val="00BD5741"/>
    <w:rsid w:val="00BD6198"/>
    <w:rsid w:val="00BD6261"/>
    <w:rsid w:val="00BD669E"/>
    <w:rsid w:val="00BD6C23"/>
    <w:rsid w:val="00BD6DBF"/>
    <w:rsid w:val="00BD719B"/>
    <w:rsid w:val="00BE00C2"/>
    <w:rsid w:val="00BE011F"/>
    <w:rsid w:val="00BE0161"/>
    <w:rsid w:val="00BE02A8"/>
    <w:rsid w:val="00BE07C3"/>
    <w:rsid w:val="00BE0854"/>
    <w:rsid w:val="00BE0EA7"/>
    <w:rsid w:val="00BE129B"/>
    <w:rsid w:val="00BE13EA"/>
    <w:rsid w:val="00BE27F0"/>
    <w:rsid w:val="00BE28A5"/>
    <w:rsid w:val="00BE2CCB"/>
    <w:rsid w:val="00BE37CF"/>
    <w:rsid w:val="00BE3DB9"/>
    <w:rsid w:val="00BE3E37"/>
    <w:rsid w:val="00BE3FD7"/>
    <w:rsid w:val="00BE4845"/>
    <w:rsid w:val="00BE4ABE"/>
    <w:rsid w:val="00BE4FB9"/>
    <w:rsid w:val="00BE5731"/>
    <w:rsid w:val="00BE5B8D"/>
    <w:rsid w:val="00BE62A6"/>
    <w:rsid w:val="00BE6459"/>
    <w:rsid w:val="00BE6B52"/>
    <w:rsid w:val="00BE71B5"/>
    <w:rsid w:val="00BE75EC"/>
    <w:rsid w:val="00BE75FB"/>
    <w:rsid w:val="00BE7D35"/>
    <w:rsid w:val="00BF05C2"/>
    <w:rsid w:val="00BF0613"/>
    <w:rsid w:val="00BF0DFA"/>
    <w:rsid w:val="00BF1050"/>
    <w:rsid w:val="00BF1B18"/>
    <w:rsid w:val="00BF3F87"/>
    <w:rsid w:val="00BF6016"/>
    <w:rsid w:val="00BF75C4"/>
    <w:rsid w:val="00BF7FAF"/>
    <w:rsid w:val="00C01D0B"/>
    <w:rsid w:val="00C02BAD"/>
    <w:rsid w:val="00C03421"/>
    <w:rsid w:val="00C03B76"/>
    <w:rsid w:val="00C04149"/>
    <w:rsid w:val="00C044A6"/>
    <w:rsid w:val="00C04E04"/>
    <w:rsid w:val="00C051D4"/>
    <w:rsid w:val="00C05484"/>
    <w:rsid w:val="00C05C59"/>
    <w:rsid w:val="00C074BA"/>
    <w:rsid w:val="00C0786D"/>
    <w:rsid w:val="00C07E27"/>
    <w:rsid w:val="00C11B86"/>
    <w:rsid w:val="00C11CE3"/>
    <w:rsid w:val="00C127A3"/>
    <w:rsid w:val="00C128CE"/>
    <w:rsid w:val="00C13650"/>
    <w:rsid w:val="00C154B9"/>
    <w:rsid w:val="00C15CA9"/>
    <w:rsid w:val="00C16080"/>
    <w:rsid w:val="00C16A5B"/>
    <w:rsid w:val="00C16C6B"/>
    <w:rsid w:val="00C17938"/>
    <w:rsid w:val="00C21210"/>
    <w:rsid w:val="00C2134E"/>
    <w:rsid w:val="00C2191D"/>
    <w:rsid w:val="00C21DBF"/>
    <w:rsid w:val="00C221DD"/>
    <w:rsid w:val="00C231D4"/>
    <w:rsid w:val="00C23CAD"/>
    <w:rsid w:val="00C24C8B"/>
    <w:rsid w:val="00C25220"/>
    <w:rsid w:val="00C25228"/>
    <w:rsid w:val="00C25547"/>
    <w:rsid w:val="00C25A83"/>
    <w:rsid w:val="00C2671D"/>
    <w:rsid w:val="00C271A8"/>
    <w:rsid w:val="00C2763D"/>
    <w:rsid w:val="00C2765D"/>
    <w:rsid w:val="00C277C8"/>
    <w:rsid w:val="00C27978"/>
    <w:rsid w:val="00C27E71"/>
    <w:rsid w:val="00C30FDA"/>
    <w:rsid w:val="00C315FF"/>
    <w:rsid w:val="00C319BA"/>
    <w:rsid w:val="00C31D85"/>
    <w:rsid w:val="00C3229D"/>
    <w:rsid w:val="00C323EB"/>
    <w:rsid w:val="00C32635"/>
    <w:rsid w:val="00C32723"/>
    <w:rsid w:val="00C32E8A"/>
    <w:rsid w:val="00C33395"/>
    <w:rsid w:val="00C33756"/>
    <w:rsid w:val="00C33AE3"/>
    <w:rsid w:val="00C3476B"/>
    <w:rsid w:val="00C35059"/>
    <w:rsid w:val="00C35104"/>
    <w:rsid w:val="00C35509"/>
    <w:rsid w:val="00C379F6"/>
    <w:rsid w:val="00C400A0"/>
    <w:rsid w:val="00C404EC"/>
    <w:rsid w:val="00C405DA"/>
    <w:rsid w:val="00C40A3E"/>
    <w:rsid w:val="00C40DEE"/>
    <w:rsid w:val="00C41469"/>
    <w:rsid w:val="00C4181B"/>
    <w:rsid w:val="00C4209A"/>
    <w:rsid w:val="00C4211E"/>
    <w:rsid w:val="00C42F3F"/>
    <w:rsid w:val="00C4321A"/>
    <w:rsid w:val="00C43C75"/>
    <w:rsid w:val="00C43DCC"/>
    <w:rsid w:val="00C445EA"/>
    <w:rsid w:val="00C44AF3"/>
    <w:rsid w:val="00C44EB4"/>
    <w:rsid w:val="00C45324"/>
    <w:rsid w:val="00C45D46"/>
    <w:rsid w:val="00C462FD"/>
    <w:rsid w:val="00C46EE5"/>
    <w:rsid w:val="00C475AC"/>
    <w:rsid w:val="00C475D6"/>
    <w:rsid w:val="00C47FD0"/>
    <w:rsid w:val="00C50574"/>
    <w:rsid w:val="00C50F22"/>
    <w:rsid w:val="00C511CC"/>
    <w:rsid w:val="00C51CC8"/>
    <w:rsid w:val="00C51D99"/>
    <w:rsid w:val="00C521DF"/>
    <w:rsid w:val="00C52220"/>
    <w:rsid w:val="00C52C52"/>
    <w:rsid w:val="00C530E3"/>
    <w:rsid w:val="00C533A2"/>
    <w:rsid w:val="00C53873"/>
    <w:rsid w:val="00C53CBE"/>
    <w:rsid w:val="00C5422E"/>
    <w:rsid w:val="00C543A9"/>
    <w:rsid w:val="00C547A0"/>
    <w:rsid w:val="00C54EF9"/>
    <w:rsid w:val="00C55581"/>
    <w:rsid w:val="00C55992"/>
    <w:rsid w:val="00C56560"/>
    <w:rsid w:val="00C56980"/>
    <w:rsid w:val="00C56D4E"/>
    <w:rsid w:val="00C56E59"/>
    <w:rsid w:val="00C56F86"/>
    <w:rsid w:val="00C57038"/>
    <w:rsid w:val="00C57688"/>
    <w:rsid w:val="00C57F35"/>
    <w:rsid w:val="00C57F49"/>
    <w:rsid w:val="00C611F6"/>
    <w:rsid w:val="00C623C0"/>
    <w:rsid w:val="00C62696"/>
    <w:rsid w:val="00C63214"/>
    <w:rsid w:val="00C633E6"/>
    <w:rsid w:val="00C65424"/>
    <w:rsid w:val="00C65D07"/>
    <w:rsid w:val="00C65EF3"/>
    <w:rsid w:val="00C66489"/>
    <w:rsid w:val="00C66842"/>
    <w:rsid w:val="00C66B2D"/>
    <w:rsid w:val="00C67521"/>
    <w:rsid w:val="00C70CC2"/>
    <w:rsid w:val="00C7136E"/>
    <w:rsid w:val="00C7140A"/>
    <w:rsid w:val="00C71459"/>
    <w:rsid w:val="00C71DA4"/>
    <w:rsid w:val="00C72668"/>
    <w:rsid w:val="00C7378A"/>
    <w:rsid w:val="00C738B0"/>
    <w:rsid w:val="00C73D17"/>
    <w:rsid w:val="00C73EB6"/>
    <w:rsid w:val="00C749AB"/>
    <w:rsid w:val="00C74C90"/>
    <w:rsid w:val="00C75977"/>
    <w:rsid w:val="00C75B29"/>
    <w:rsid w:val="00C75DF5"/>
    <w:rsid w:val="00C76B52"/>
    <w:rsid w:val="00C773CE"/>
    <w:rsid w:val="00C802E8"/>
    <w:rsid w:val="00C80C71"/>
    <w:rsid w:val="00C81044"/>
    <w:rsid w:val="00C81D40"/>
    <w:rsid w:val="00C82E38"/>
    <w:rsid w:val="00C83C96"/>
    <w:rsid w:val="00C83D8E"/>
    <w:rsid w:val="00C84087"/>
    <w:rsid w:val="00C8501D"/>
    <w:rsid w:val="00C8517B"/>
    <w:rsid w:val="00C865E1"/>
    <w:rsid w:val="00C86E6B"/>
    <w:rsid w:val="00C871B0"/>
    <w:rsid w:val="00C87A56"/>
    <w:rsid w:val="00C9007C"/>
    <w:rsid w:val="00C903FF"/>
    <w:rsid w:val="00C90790"/>
    <w:rsid w:val="00C9109D"/>
    <w:rsid w:val="00C9114E"/>
    <w:rsid w:val="00C91392"/>
    <w:rsid w:val="00C91544"/>
    <w:rsid w:val="00C92DBA"/>
    <w:rsid w:val="00C9343A"/>
    <w:rsid w:val="00C935D4"/>
    <w:rsid w:val="00C93747"/>
    <w:rsid w:val="00C939E6"/>
    <w:rsid w:val="00C93EED"/>
    <w:rsid w:val="00C9422A"/>
    <w:rsid w:val="00C9471B"/>
    <w:rsid w:val="00C94D2D"/>
    <w:rsid w:val="00C956F4"/>
    <w:rsid w:val="00C9571A"/>
    <w:rsid w:val="00C966A8"/>
    <w:rsid w:val="00C96D5E"/>
    <w:rsid w:val="00C9756A"/>
    <w:rsid w:val="00C976CF"/>
    <w:rsid w:val="00C97DFF"/>
    <w:rsid w:val="00CA0116"/>
    <w:rsid w:val="00CA02E6"/>
    <w:rsid w:val="00CA0D7D"/>
    <w:rsid w:val="00CA126A"/>
    <w:rsid w:val="00CA18D7"/>
    <w:rsid w:val="00CA1E80"/>
    <w:rsid w:val="00CA2394"/>
    <w:rsid w:val="00CA2939"/>
    <w:rsid w:val="00CA2B9C"/>
    <w:rsid w:val="00CA2C83"/>
    <w:rsid w:val="00CA302A"/>
    <w:rsid w:val="00CA3203"/>
    <w:rsid w:val="00CA3442"/>
    <w:rsid w:val="00CA3634"/>
    <w:rsid w:val="00CA3C31"/>
    <w:rsid w:val="00CA3E45"/>
    <w:rsid w:val="00CA40F2"/>
    <w:rsid w:val="00CA4184"/>
    <w:rsid w:val="00CA42FE"/>
    <w:rsid w:val="00CA509C"/>
    <w:rsid w:val="00CA5460"/>
    <w:rsid w:val="00CA6954"/>
    <w:rsid w:val="00CA69BA"/>
    <w:rsid w:val="00CA7798"/>
    <w:rsid w:val="00CB015D"/>
    <w:rsid w:val="00CB0EA4"/>
    <w:rsid w:val="00CB11A7"/>
    <w:rsid w:val="00CB1AF7"/>
    <w:rsid w:val="00CB1F79"/>
    <w:rsid w:val="00CB2201"/>
    <w:rsid w:val="00CB222A"/>
    <w:rsid w:val="00CB243C"/>
    <w:rsid w:val="00CB283C"/>
    <w:rsid w:val="00CB28A2"/>
    <w:rsid w:val="00CB2A57"/>
    <w:rsid w:val="00CB38F7"/>
    <w:rsid w:val="00CB3CC9"/>
    <w:rsid w:val="00CB4E35"/>
    <w:rsid w:val="00CB4F68"/>
    <w:rsid w:val="00CB54AD"/>
    <w:rsid w:val="00CB573D"/>
    <w:rsid w:val="00CB6213"/>
    <w:rsid w:val="00CB6642"/>
    <w:rsid w:val="00CB6A16"/>
    <w:rsid w:val="00CB721A"/>
    <w:rsid w:val="00CC02D0"/>
    <w:rsid w:val="00CC039F"/>
    <w:rsid w:val="00CC126A"/>
    <w:rsid w:val="00CC13DF"/>
    <w:rsid w:val="00CC1423"/>
    <w:rsid w:val="00CC2438"/>
    <w:rsid w:val="00CC3498"/>
    <w:rsid w:val="00CC3BD7"/>
    <w:rsid w:val="00CC402F"/>
    <w:rsid w:val="00CC4164"/>
    <w:rsid w:val="00CC42CA"/>
    <w:rsid w:val="00CC673E"/>
    <w:rsid w:val="00CD02C8"/>
    <w:rsid w:val="00CD0700"/>
    <w:rsid w:val="00CD0D29"/>
    <w:rsid w:val="00CD177B"/>
    <w:rsid w:val="00CD1EFF"/>
    <w:rsid w:val="00CD1F2D"/>
    <w:rsid w:val="00CD230A"/>
    <w:rsid w:val="00CD45BD"/>
    <w:rsid w:val="00CD4BEE"/>
    <w:rsid w:val="00CD50DB"/>
    <w:rsid w:val="00CD54D5"/>
    <w:rsid w:val="00CD58D8"/>
    <w:rsid w:val="00CD59B6"/>
    <w:rsid w:val="00CD620D"/>
    <w:rsid w:val="00CD6505"/>
    <w:rsid w:val="00CD6CA9"/>
    <w:rsid w:val="00CD717D"/>
    <w:rsid w:val="00CD778F"/>
    <w:rsid w:val="00CD7921"/>
    <w:rsid w:val="00CD7935"/>
    <w:rsid w:val="00CE0655"/>
    <w:rsid w:val="00CE0F3A"/>
    <w:rsid w:val="00CE1B30"/>
    <w:rsid w:val="00CE21B6"/>
    <w:rsid w:val="00CE22D5"/>
    <w:rsid w:val="00CE28B1"/>
    <w:rsid w:val="00CE3023"/>
    <w:rsid w:val="00CE3BF9"/>
    <w:rsid w:val="00CE42A6"/>
    <w:rsid w:val="00CE476A"/>
    <w:rsid w:val="00CE5176"/>
    <w:rsid w:val="00CE57FC"/>
    <w:rsid w:val="00CE5F27"/>
    <w:rsid w:val="00CE6FDD"/>
    <w:rsid w:val="00CE74B6"/>
    <w:rsid w:val="00CE7B35"/>
    <w:rsid w:val="00CE7F52"/>
    <w:rsid w:val="00CF0DA0"/>
    <w:rsid w:val="00CF0EA6"/>
    <w:rsid w:val="00CF11D0"/>
    <w:rsid w:val="00CF1926"/>
    <w:rsid w:val="00CF1EF7"/>
    <w:rsid w:val="00CF2390"/>
    <w:rsid w:val="00CF23D8"/>
    <w:rsid w:val="00CF268D"/>
    <w:rsid w:val="00CF4110"/>
    <w:rsid w:val="00CF459A"/>
    <w:rsid w:val="00CF5066"/>
    <w:rsid w:val="00CF59AD"/>
    <w:rsid w:val="00CF60EA"/>
    <w:rsid w:val="00CF68C7"/>
    <w:rsid w:val="00CF6E0A"/>
    <w:rsid w:val="00CF6FFC"/>
    <w:rsid w:val="00CF72F4"/>
    <w:rsid w:val="00CF7392"/>
    <w:rsid w:val="00CF79DE"/>
    <w:rsid w:val="00CF7ACC"/>
    <w:rsid w:val="00D00567"/>
    <w:rsid w:val="00D0157E"/>
    <w:rsid w:val="00D01BE6"/>
    <w:rsid w:val="00D01CCC"/>
    <w:rsid w:val="00D0206B"/>
    <w:rsid w:val="00D026BD"/>
    <w:rsid w:val="00D034BE"/>
    <w:rsid w:val="00D038E3"/>
    <w:rsid w:val="00D0390E"/>
    <w:rsid w:val="00D041A0"/>
    <w:rsid w:val="00D0478E"/>
    <w:rsid w:val="00D05394"/>
    <w:rsid w:val="00D054DA"/>
    <w:rsid w:val="00D05CD0"/>
    <w:rsid w:val="00D06549"/>
    <w:rsid w:val="00D0663B"/>
    <w:rsid w:val="00D1007E"/>
    <w:rsid w:val="00D10457"/>
    <w:rsid w:val="00D10B09"/>
    <w:rsid w:val="00D110A5"/>
    <w:rsid w:val="00D11589"/>
    <w:rsid w:val="00D11717"/>
    <w:rsid w:val="00D119EE"/>
    <w:rsid w:val="00D11DE8"/>
    <w:rsid w:val="00D12CEC"/>
    <w:rsid w:val="00D1323F"/>
    <w:rsid w:val="00D1325D"/>
    <w:rsid w:val="00D13D52"/>
    <w:rsid w:val="00D1492A"/>
    <w:rsid w:val="00D149A8"/>
    <w:rsid w:val="00D15D71"/>
    <w:rsid w:val="00D15F77"/>
    <w:rsid w:val="00D15FD9"/>
    <w:rsid w:val="00D16455"/>
    <w:rsid w:val="00D1658C"/>
    <w:rsid w:val="00D16AAE"/>
    <w:rsid w:val="00D16C21"/>
    <w:rsid w:val="00D16FCF"/>
    <w:rsid w:val="00D170FF"/>
    <w:rsid w:val="00D173C9"/>
    <w:rsid w:val="00D17601"/>
    <w:rsid w:val="00D2008A"/>
    <w:rsid w:val="00D200AC"/>
    <w:rsid w:val="00D20734"/>
    <w:rsid w:val="00D21175"/>
    <w:rsid w:val="00D21840"/>
    <w:rsid w:val="00D22160"/>
    <w:rsid w:val="00D22246"/>
    <w:rsid w:val="00D22AF6"/>
    <w:rsid w:val="00D23248"/>
    <w:rsid w:val="00D23A95"/>
    <w:rsid w:val="00D23B32"/>
    <w:rsid w:val="00D242F3"/>
    <w:rsid w:val="00D24AA8"/>
    <w:rsid w:val="00D25345"/>
    <w:rsid w:val="00D257CF"/>
    <w:rsid w:val="00D258A4"/>
    <w:rsid w:val="00D25DBC"/>
    <w:rsid w:val="00D25ECB"/>
    <w:rsid w:val="00D25FD3"/>
    <w:rsid w:val="00D26389"/>
    <w:rsid w:val="00D26B87"/>
    <w:rsid w:val="00D26E3B"/>
    <w:rsid w:val="00D27190"/>
    <w:rsid w:val="00D275FA"/>
    <w:rsid w:val="00D27865"/>
    <w:rsid w:val="00D30550"/>
    <w:rsid w:val="00D30668"/>
    <w:rsid w:val="00D30A7C"/>
    <w:rsid w:val="00D31060"/>
    <w:rsid w:val="00D31271"/>
    <w:rsid w:val="00D313D8"/>
    <w:rsid w:val="00D314A5"/>
    <w:rsid w:val="00D314F6"/>
    <w:rsid w:val="00D31C41"/>
    <w:rsid w:val="00D31C4C"/>
    <w:rsid w:val="00D32247"/>
    <w:rsid w:val="00D336CD"/>
    <w:rsid w:val="00D3393C"/>
    <w:rsid w:val="00D33CBE"/>
    <w:rsid w:val="00D34E66"/>
    <w:rsid w:val="00D35518"/>
    <w:rsid w:val="00D35CD8"/>
    <w:rsid w:val="00D369E4"/>
    <w:rsid w:val="00D36BCB"/>
    <w:rsid w:val="00D36F96"/>
    <w:rsid w:val="00D376BA"/>
    <w:rsid w:val="00D4100A"/>
    <w:rsid w:val="00D42FE0"/>
    <w:rsid w:val="00D43306"/>
    <w:rsid w:val="00D43DA5"/>
    <w:rsid w:val="00D4445B"/>
    <w:rsid w:val="00D444F2"/>
    <w:rsid w:val="00D445B5"/>
    <w:rsid w:val="00D44F3B"/>
    <w:rsid w:val="00D454B4"/>
    <w:rsid w:val="00D45B12"/>
    <w:rsid w:val="00D460E1"/>
    <w:rsid w:val="00D460F2"/>
    <w:rsid w:val="00D46523"/>
    <w:rsid w:val="00D46B0D"/>
    <w:rsid w:val="00D46E87"/>
    <w:rsid w:val="00D4739E"/>
    <w:rsid w:val="00D4744E"/>
    <w:rsid w:val="00D47452"/>
    <w:rsid w:val="00D4781F"/>
    <w:rsid w:val="00D47C4D"/>
    <w:rsid w:val="00D5028B"/>
    <w:rsid w:val="00D509FC"/>
    <w:rsid w:val="00D50BD4"/>
    <w:rsid w:val="00D50DA1"/>
    <w:rsid w:val="00D51767"/>
    <w:rsid w:val="00D52F6C"/>
    <w:rsid w:val="00D538BC"/>
    <w:rsid w:val="00D5391A"/>
    <w:rsid w:val="00D53A80"/>
    <w:rsid w:val="00D5435E"/>
    <w:rsid w:val="00D54C4F"/>
    <w:rsid w:val="00D54ED3"/>
    <w:rsid w:val="00D55915"/>
    <w:rsid w:val="00D55B1D"/>
    <w:rsid w:val="00D55F39"/>
    <w:rsid w:val="00D5645F"/>
    <w:rsid w:val="00D564AA"/>
    <w:rsid w:val="00D564FF"/>
    <w:rsid w:val="00D57382"/>
    <w:rsid w:val="00D57515"/>
    <w:rsid w:val="00D5760E"/>
    <w:rsid w:val="00D600A3"/>
    <w:rsid w:val="00D61442"/>
    <w:rsid w:val="00D61659"/>
    <w:rsid w:val="00D6226C"/>
    <w:rsid w:val="00D62701"/>
    <w:rsid w:val="00D6539B"/>
    <w:rsid w:val="00D659C1"/>
    <w:rsid w:val="00D66A8B"/>
    <w:rsid w:val="00D67608"/>
    <w:rsid w:val="00D71872"/>
    <w:rsid w:val="00D71D90"/>
    <w:rsid w:val="00D7294E"/>
    <w:rsid w:val="00D7318A"/>
    <w:rsid w:val="00D735AF"/>
    <w:rsid w:val="00D73855"/>
    <w:rsid w:val="00D73CB0"/>
    <w:rsid w:val="00D73FCD"/>
    <w:rsid w:val="00D73FE3"/>
    <w:rsid w:val="00D750D8"/>
    <w:rsid w:val="00D75229"/>
    <w:rsid w:val="00D7534A"/>
    <w:rsid w:val="00D75414"/>
    <w:rsid w:val="00D7587B"/>
    <w:rsid w:val="00D758A8"/>
    <w:rsid w:val="00D762E2"/>
    <w:rsid w:val="00D7656E"/>
    <w:rsid w:val="00D76D54"/>
    <w:rsid w:val="00D776A8"/>
    <w:rsid w:val="00D776F5"/>
    <w:rsid w:val="00D8015F"/>
    <w:rsid w:val="00D82820"/>
    <w:rsid w:val="00D82E11"/>
    <w:rsid w:val="00D82F0F"/>
    <w:rsid w:val="00D845D9"/>
    <w:rsid w:val="00D84A87"/>
    <w:rsid w:val="00D85766"/>
    <w:rsid w:val="00D862D7"/>
    <w:rsid w:val="00D867BD"/>
    <w:rsid w:val="00D8684A"/>
    <w:rsid w:val="00D86EDC"/>
    <w:rsid w:val="00D86FB3"/>
    <w:rsid w:val="00D9093E"/>
    <w:rsid w:val="00D91E18"/>
    <w:rsid w:val="00D92CE3"/>
    <w:rsid w:val="00D93631"/>
    <w:rsid w:val="00D937EB"/>
    <w:rsid w:val="00D939C8"/>
    <w:rsid w:val="00D94155"/>
    <w:rsid w:val="00D94CAF"/>
    <w:rsid w:val="00D94D0C"/>
    <w:rsid w:val="00D953F6"/>
    <w:rsid w:val="00D954AE"/>
    <w:rsid w:val="00D95DE2"/>
    <w:rsid w:val="00D96D30"/>
    <w:rsid w:val="00D96DE5"/>
    <w:rsid w:val="00D96FAB"/>
    <w:rsid w:val="00DA013C"/>
    <w:rsid w:val="00DA0CC3"/>
    <w:rsid w:val="00DA0D27"/>
    <w:rsid w:val="00DA218A"/>
    <w:rsid w:val="00DA2C5A"/>
    <w:rsid w:val="00DA2D91"/>
    <w:rsid w:val="00DA2FC1"/>
    <w:rsid w:val="00DA3684"/>
    <w:rsid w:val="00DA36F6"/>
    <w:rsid w:val="00DA41D5"/>
    <w:rsid w:val="00DA4B03"/>
    <w:rsid w:val="00DA4D98"/>
    <w:rsid w:val="00DA5DF5"/>
    <w:rsid w:val="00DA61B4"/>
    <w:rsid w:val="00DA7279"/>
    <w:rsid w:val="00DA7FF6"/>
    <w:rsid w:val="00DB03B1"/>
    <w:rsid w:val="00DB07E0"/>
    <w:rsid w:val="00DB0E58"/>
    <w:rsid w:val="00DB26D9"/>
    <w:rsid w:val="00DB2B03"/>
    <w:rsid w:val="00DB2CAB"/>
    <w:rsid w:val="00DB2F90"/>
    <w:rsid w:val="00DB2FC1"/>
    <w:rsid w:val="00DB3552"/>
    <w:rsid w:val="00DB3ECF"/>
    <w:rsid w:val="00DB411E"/>
    <w:rsid w:val="00DB4C6E"/>
    <w:rsid w:val="00DB57BB"/>
    <w:rsid w:val="00DB5855"/>
    <w:rsid w:val="00DB5CB9"/>
    <w:rsid w:val="00DB5EE0"/>
    <w:rsid w:val="00DB7488"/>
    <w:rsid w:val="00DB7648"/>
    <w:rsid w:val="00DB7BA4"/>
    <w:rsid w:val="00DC02E8"/>
    <w:rsid w:val="00DC0367"/>
    <w:rsid w:val="00DC0A43"/>
    <w:rsid w:val="00DC0D55"/>
    <w:rsid w:val="00DC1290"/>
    <w:rsid w:val="00DC18E4"/>
    <w:rsid w:val="00DC1B4A"/>
    <w:rsid w:val="00DC1F1D"/>
    <w:rsid w:val="00DC1F81"/>
    <w:rsid w:val="00DC2AAA"/>
    <w:rsid w:val="00DC2D47"/>
    <w:rsid w:val="00DC2FC6"/>
    <w:rsid w:val="00DC35A8"/>
    <w:rsid w:val="00DC496F"/>
    <w:rsid w:val="00DC58F9"/>
    <w:rsid w:val="00DC5B97"/>
    <w:rsid w:val="00DC5CE9"/>
    <w:rsid w:val="00DC5DBE"/>
    <w:rsid w:val="00DC6200"/>
    <w:rsid w:val="00DC65EC"/>
    <w:rsid w:val="00DC7535"/>
    <w:rsid w:val="00DC77DF"/>
    <w:rsid w:val="00DC7BAC"/>
    <w:rsid w:val="00DC7E04"/>
    <w:rsid w:val="00DD0130"/>
    <w:rsid w:val="00DD078F"/>
    <w:rsid w:val="00DD08C7"/>
    <w:rsid w:val="00DD18DD"/>
    <w:rsid w:val="00DD2EDE"/>
    <w:rsid w:val="00DD39E8"/>
    <w:rsid w:val="00DD47C9"/>
    <w:rsid w:val="00DD66C7"/>
    <w:rsid w:val="00DD6E29"/>
    <w:rsid w:val="00DD77F1"/>
    <w:rsid w:val="00DD7855"/>
    <w:rsid w:val="00DD7CA1"/>
    <w:rsid w:val="00DD7D5F"/>
    <w:rsid w:val="00DE01BC"/>
    <w:rsid w:val="00DE0DE5"/>
    <w:rsid w:val="00DE174B"/>
    <w:rsid w:val="00DE25AD"/>
    <w:rsid w:val="00DE2DFA"/>
    <w:rsid w:val="00DE34E2"/>
    <w:rsid w:val="00DE4238"/>
    <w:rsid w:val="00DE42A9"/>
    <w:rsid w:val="00DE4B64"/>
    <w:rsid w:val="00DE4BAD"/>
    <w:rsid w:val="00DE516D"/>
    <w:rsid w:val="00DE641C"/>
    <w:rsid w:val="00DE6577"/>
    <w:rsid w:val="00DE66BE"/>
    <w:rsid w:val="00DE6B77"/>
    <w:rsid w:val="00DE7961"/>
    <w:rsid w:val="00DF0B65"/>
    <w:rsid w:val="00DF0C85"/>
    <w:rsid w:val="00DF1A1B"/>
    <w:rsid w:val="00DF1ABD"/>
    <w:rsid w:val="00DF2B6E"/>
    <w:rsid w:val="00DF2C00"/>
    <w:rsid w:val="00DF2C4B"/>
    <w:rsid w:val="00DF2C5D"/>
    <w:rsid w:val="00DF2F9A"/>
    <w:rsid w:val="00DF3140"/>
    <w:rsid w:val="00DF37DF"/>
    <w:rsid w:val="00DF48AB"/>
    <w:rsid w:val="00DF4B75"/>
    <w:rsid w:val="00DF5331"/>
    <w:rsid w:val="00DF57D4"/>
    <w:rsid w:val="00DF580F"/>
    <w:rsid w:val="00DF602C"/>
    <w:rsid w:val="00DF630A"/>
    <w:rsid w:val="00DF6330"/>
    <w:rsid w:val="00DF68C3"/>
    <w:rsid w:val="00DF6AAB"/>
    <w:rsid w:val="00E01135"/>
    <w:rsid w:val="00E015AC"/>
    <w:rsid w:val="00E01856"/>
    <w:rsid w:val="00E0192A"/>
    <w:rsid w:val="00E01D6B"/>
    <w:rsid w:val="00E01F8D"/>
    <w:rsid w:val="00E02E61"/>
    <w:rsid w:val="00E03E71"/>
    <w:rsid w:val="00E03EA1"/>
    <w:rsid w:val="00E05C39"/>
    <w:rsid w:val="00E06438"/>
    <w:rsid w:val="00E06ACC"/>
    <w:rsid w:val="00E06DB0"/>
    <w:rsid w:val="00E0733F"/>
    <w:rsid w:val="00E07AB7"/>
    <w:rsid w:val="00E07E6E"/>
    <w:rsid w:val="00E07EDF"/>
    <w:rsid w:val="00E103BC"/>
    <w:rsid w:val="00E1045C"/>
    <w:rsid w:val="00E1083B"/>
    <w:rsid w:val="00E11D89"/>
    <w:rsid w:val="00E1235C"/>
    <w:rsid w:val="00E12FC1"/>
    <w:rsid w:val="00E13454"/>
    <w:rsid w:val="00E136C0"/>
    <w:rsid w:val="00E14757"/>
    <w:rsid w:val="00E14802"/>
    <w:rsid w:val="00E14FB7"/>
    <w:rsid w:val="00E153EA"/>
    <w:rsid w:val="00E164C5"/>
    <w:rsid w:val="00E20919"/>
    <w:rsid w:val="00E20CD7"/>
    <w:rsid w:val="00E2117E"/>
    <w:rsid w:val="00E2127F"/>
    <w:rsid w:val="00E217AD"/>
    <w:rsid w:val="00E21D4E"/>
    <w:rsid w:val="00E21DE2"/>
    <w:rsid w:val="00E2299F"/>
    <w:rsid w:val="00E23680"/>
    <w:rsid w:val="00E238BE"/>
    <w:rsid w:val="00E24A41"/>
    <w:rsid w:val="00E24E29"/>
    <w:rsid w:val="00E24F55"/>
    <w:rsid w:val="00E2528A"/>
    <w:rsid w:val="00E25695"/>
    <w:rsid w:val="00E2616C"/>
    <w:rsid w:val="00E27885"/>
    <w:rsid w:val="00E3009B"/>
    <w:rsid w:val="00E30422"/>
    <w:rsid w:val="00E30837"/>
    <w:rsid w:val="00E31763"/>
    <w:rsid w:val="00E3226A"/>
    <w:rsid w:val="00E32653"/>
    <w:rsid w:val="00E33217"/>
    <w:rsid w:val="00E3420B"/>
    <w:rsid w:val="00E3489F"/>
    <w:rsid w:val="00E35C24"/>
    <w:rsid w:val="00E36960"/>
    <w:rsid w:val="00E36B3F"/>
    <w:rsid w:val="00E3742C"/>
    <w:rsid w:val="00E409A0"/>
    <w:rsid w:val="00E40DE3"/>
    <w:rsid w:val="00E4103C"/>
    <w:rsid w:val="00E41774"/>
    <w:rsid w:val="00E41D38"/>
    <w:rsid w:val="00E420E8"/>
    <w:rsid w:val="00E46706"/>
    <w:rsid w:val="00E46AE2"/>
    <w:rsid w:val="00E46DAE"/>
    <w:rsid w:val="00E473C9"/>
    <w:rsid w:val="00E47804"/>
    <w:rsid w:val="00E47915"/>
    <w:rsid w:val="00E5198D"/>
    <w:rsid w:val="00E51EF6"/>
    <w:rsid w:val="00E526C7"/>
    <w:rsid w:val="00E53F3F"/>
    <w:rsid w:val="00E54987"/>
    <w:rsid w:val="00E54DCB"/>
    <w:rsid w:val="00E550B8"/>
    <w:rsid w:val="00E56234"/>
    <w:rsid w:val="00E56A85"/>
    <w:rsid w:val="00E60C54"/>
    <w:rsid w:val="00E60EB7"/>
    <w:rsid w:val="00E60F78"/>
    <w:rsid w:val="00E61613"/>
    <w:rsid w:val="00E6164D"/>
    <w:rsid w:val="00E61C55"/>
    <w:rsid w:val="00E62030"/>
    <w:rsid w:val="00E62066"/>
    <w:rsid w:val="00E62270"/>
    <w:rsid w:val="00E62278"/>
    <w:rsid w:val="00E62A20"/>
    <w:rsid w:val="00E62B9F"/>
    <w:rsid w:val="00E62CA1"/>
    <w:rsid w:val="00E63176"/>
    <w:rsid w:val="00E63C82"/>
    <w:rsid w:val="00E64A69"/>
    <w:rsid w:val="00E64C0C"/>
    <w:rsid w:val="00E65E97"/>
    <w:rsid w:val="00E66833"/>
    <w:rsid w:val="00E66D63"/>
    <w:rsid w:val="00E67033"/>
    <w:rsid w:val="00E676FE"/>
    <w:rsid w:val="00E6787E"/>
    <w:rsid w:val="00E67947"/>
    <w:rsid w:val="00E70404"/>
    <w:rsid w:val="00E70FC6"/>
    <w:rsid w:val="00E710F2"/>
    <w:rsid w:val="00E71989"/>
    <w:rsid w:val="00E719F4"/>
    <w:rsid w:val="00E72A16"/>
    <w:rsid w:val="00E733EE"/>
    <w:rsid w:val="00E737D4"/>
    <w:rsid w:val="00E73B20"/>
    <w:rsid w:val="00E74919"/>
    <w:rsid w:val="00E752AC"/>
    <w:rsid w:val="00E7555C"/>
    <w:rsid w:val="00E75B05"/>
    <w:rsid w:val="00E75CF6"/>
    <w:rsid w:val="00E75D66"/>
    <w:rsid w:val="00E75F36"/>
    <w:rsid w:val="00E772AC"/>
    <w:rsid w:val="00E775C6"/>
    <w:rsid w:val="00E7770A"/>
    <w:rsid w:val="00E80196"/>
    <w:rsid w:val="00E80E8E"/>
    <w:rsid w:val="00E821DC"/>
    <w:rsid w:val="00E82314"/>
    <w:rsid w:val="00E82BE2"/>
    <w:rsid w:val="00E84303"/>
    <w:rsid w:val="00E84459"/>
    <w:rsid w:val="00E84A3D"/>
    <w:rsid w:val="00E84ABF"/>
    <w:rsid w:val="00E84B04"/>
    <w:rsid w:val="00E84BDA"/>
    <w:rsid w:val="00E85429"/>
    <w:rsid w:val="00E865C6"/>
    <w:rsid w:val="00E86EBB"/>
    <w:rsid w:val="00E9087D"/>
    <w:rsid w:val="00E90A63"/>
    <w:rsid w:val="00E91166"/>
    <w:rsid w:val="00E91589"/>
    <w:rsid w:val="00E918EB"/>
    <w:rsid w:val="00E91F47"/>
    <w:rsid w:val="00E93B77"/>
    <w:rsid w:val="00E941ED"/>
    <w:rsid w:val="00E95482"/>
    <w:rsid w:val="00E957A1"/>
    <w:rsid w:val="00E9648F"/>
    <w:rsid w:val="00E9678C"/>
    <w:rsid w:val="00E97FDC"/>
    <w:rsid w:val="00EA0487"/>
    <w:rsid w:val="00EA0837"/>
    <w:rsid w:val="00EA0921"/>
    <w:rsid w:val="00EA1403"/>
    <w:rsid w:val="00EA1975"/>
    <w:rsid w:val="00EA1AAC"/>
    <w:rsid w:val="00EA27AB"/>
    <w:rsid w:val="00EA2876"/>
    <w:rsid w:val="00EA2B5A"/>
    <w:rsid w:val="00EA2F55"/>
    <w:rsid w:val="00EA446B"/>
    <w:rsid w:val="00EA45A5"/>
    <w:rsid w:val="00EA48C4"/>
    <w:rsid w:val="00EA54E5"/>
    <w:rsid w:val="00EA5945"/>
    <w:rsid w:val="00EA6484"/>
    <w:rsid w:val="00EB11B4"/>
    <w:rsid w:val="00EB132B"/>
    <w:rsid w:val="00EB1846"/>
    <w:rsid w:val="00EB2235"/>
    <w:rsid w:val="00EB2EC1"/>
    <w:rsid w:val="00EB2F92"/>
    <w:rsid w:val="00EB3B92"/>
    <w:rsid w:val="00EB4981"/>
    <w:rsid w:val="00EB4BF3"/>
    <w:rsid w:val="00EB5479"/>
    <w:rsid w:val="00EB6182"/>
    <w:rsid w:val="00EB7EAB"/>
    <w:rsid w:val="00EC00A0"/>
    <w:rsid w:val="00EC0B07"/>
    <w:rsid w:val="00EC112C"/>
    <w:rsid w:val="00EC1170"/>
    <w:rsid w:val="00EC2507"/>
    <w:rsid w:val="00EC292F"/>
    <w:rsid w:val="00EC388A"/>
    <w:rsid w:val="00EC416B"/>
    <w:rsid w:val="00EC43E7"/>
    <w:rsid w:val="00EC5A8E"/>
    <w:rsid w:val="00EC5DB0"/>
    <w:rsid w:val="00EC6291"/>
    <w:rsid w:val="00EC6405"/>
    <w:rsid w:val="00EC653F"/>
    <w:rsid w:val="00EC664A"/>
    <w:rsid w:val="00EC6A44"/>
    <w:rsid w:val="00EC6D71"/>
    <w:rsid w:val="00EC7AE9"/>
    <w:rsid w:val="00ED0C5F"/>
    <w:rsid w:val="00ED0F52"/>
    <w:rsid w:val="00ED1B95"/>
    <w:rsid w:val="00ED1D91"/>
    <w:rsid w:val="00ED2062"/>
    <w:rsid w:val="00ED31C6"/>
    <w:rsid w:val="00ED3A16"/>
    <w:rsid w:val="00ED3F33"/>
    <w:rsid w:val="00ED3FF2"/>
    <w:rsid w:val="00ED456B"/>
    <w:rsid w:val="00ED46CA"/>
    <w:rsid w:val="00ED5C60"/>
    <w:rsid w:val="00ED5E05"/>
    <w:rsid w:val="00ED6C3F"/>
    <w:rsid w:val="00ED6E9E"/>
    <w:rsid w:val="00ED6FC6"/>
    <w:rsid w:val="00EE0CC4"/>
    <w:rsid w:val="00EE1342"/>
    <w:rsid w:val="00EE140E"/>
    <w:rsid w:val="00EE2412"/>
    <w:rsid w:val="00EE2639"/>
    <w:rsid w:val="00EE297A"/>
    <w:rsid w:val="00EE2C82"/>
    <w:rsid w:val="00EE3411"/>
    <w:rsid w:val="00EE3862"/>
    <w:rsid w:val="00EE6ACA"/>
    <w:rsid w:val="00EE7368"/>
    <w:rsid w:val="00EE7E86"/>
    <w:rsid w:val="00EF00C6"/>
    <w:rsid w:val="00EF026A"/>
    <w:rsid w:val="00EF05FE"/>
    <w:rsid w:val="00EF0964"/>
    <w:rsid w:val="00EF1D47"/>
    <w:rsid w:val="00EF276D"/>
    <w:rsid w:val="00EF37F4"/>
    <w:rsid w:val="00EF3AE3"/>
    <w:rsid w:val="00EF40B2"/>
    <w:rsid w:val="00EF41F1"/>
    <w:rsid w:val="00EF43A2"/>
    <w:rsid w:val="00EF4630"/>
    <w:rsid w:val="00EF4BB1"/>
    <w:rsid w:val="00EF4D31"/>
    <w:rsid w:val="00F00399"/>
    <w:rsid w:val="00F01479"/>
    <w:rsid w:val="00F018D3"/>
    <w:rsid w:val="00F01F44"/>
    <w:rsid w:val="00F021E9"/>
    <w:rsid w:val="00F024F0"/>
    <w:rsid w:val="00F033D5"/>
    <w:rsid w:val="00F040EE"/>
    <w:rsid w:val="00F04BD4"/>
    <w:rsid w:val="00F055CA"/>
    <w:rsid w:val="00F05663"/>
    <w:rsid w:val="00F06034"/>
    <w:rsid w:val="00F06113"/>
    <w:rsid w:val="00F06324"/>
    <w:rsid w:val="00F064E7"/>
    <w:rsid w:val="00F06D19"/>
    <w:rsid w:val="00F06D61"/>
    <w:rsid w:val="00F06E14"/>
    <w:rsid w:val="00F101E4"/>
    <w:rsid w:val="00F102F8"/>
    <w:rsid w:val="00F1071A"/>
    <w:rsid w:val="00F10B53"/>
    <w:rsid w:val="00F119C7"/>
    <w:rsid w:val="00F11CE9"/>
    <w:rsid w:val="00F12313"/>
    <w:rsid w:val="00F1296B"/>
    <w:rsid w:val="00F12A67"/>
    <w:rsid w:val="00F12A6B"/>
    <w:rsid w:val="00F12BF8"/>
    <w:rsid w:val="00F134B5"/>
    <w:rsid w:val="00F13C08"/>
    <w:rsid w:val="00F13E99"/>
    <w:rsid w:val="00F1551C"/>
    <w:rsid w:val="00F15607"/>
    <w:rsid w:val="00F16344"/>
    <w:rsid w:val="00F16957"/>
    <w:rsid w:val="00F16CC4"/>
    <w:rsid w:val="00F174E0"/>
    <w:rsid w:val="00F17DB9"/>
    <w:rsid w:val="00F20656"/>
    <w:rsid w:val="00F20C1A"/>
    <w:rsid w:val="00F211F1"/>
    <w:rsid w:val="00F21203"/>
    <w:rsid w:val="00F21BDB"/>
    <w:rsid w:val="00F223FF"/>
    <w:rsid w:val="00F22BD0"/>
    <w:rsid w:val="00F231FC"/>
    <w:rsid w:val="00F232F3"/>
    <w:rsid w:val="00F239D1"/>
    <w:rsid w:val="00F25089"/>
    <w:rsid w:val="00F25549"/>
    <w:rsid w:val="00F25A52"/>
    <w:rsid w:val="00F26A95"/>
    <w:rsid w:val="00F26C1C"/>
    <w:rsid w:val="00F270D8"/>
    <w:rsid w:val="00F27AAF"/>
    <w:rsid w:val="00F309B9"/>
    <w:rsid w:val="00F3127D"/>
    <w:rsid w:val="00F315B2"/>
    <w:rsid w:val="00F31F3A"/>
    <w:rsid w:val="00F326CB"/>
    <w:rsid w:val="00F32D55"/>
    <w:rsid w:val="00F33030"/>
    <w:rsid w:val="00F332C8"/>
    <w:rsid w:val="00F33B66"/>
    <w:rsid w:val="00F33E31"/>
    <w:rsid w:val="00F3482B"/>
    <w:rsid w:val="00F3536C"/>
    <w:rsid w:val="00F35AFA"/>
    <w:rsid w:val="00F35EAC"/>
    <w:rsid w:val="00F365A3"/>
    <w:rsid w:val="00F36819"/>
    <w:rsid w:val="00F36F28"/>
    <w:rsid w:val="00F37476"/>
    <w:rsid w:val="00F37B6F"/>
    <w:rsid w:val="00F37BB7"/>
    <w:rsid w:val="00F41723"/>
    <w:rsid w:val="00F418B8"/>
    <w:rsid w:val="00F41B4F"/>
    <w:rsid w:val="00F41DF9"/>
    <w:rsid w:val="00F420FE"/>
    <w:rsid w:val="00F42BCA"/>
    <w:rsid w:val="00F43584"/>
    <w:rsid w:val="00F438C9"/>
    <w:rsid w:val="00F45185"/>
    <w:rsid w:val="00F454E8"/>
    <w:rsid w:val="00F45DCE"/>
    <w:rsid w:val="00F45E77"/>
    <w:rsid w:val="00F46D1B"/>
    <w:rsid w:val="00F472A2"/>
    <w:rsid w:val="00F47DD2"/>
    <w:rsid w:val="00F500FE"/>
    <w:rsid w:val="00F51282"/>
    <w:rsid w:val="00F52782"/>
    <w:rsid w:val="00F52AA3"/>
    <w:rsid w:val="00F52C74"/>
    <w:rsid w:val="00F52CD2"/>
    <w:rsid w:val="00F53185"/>
    <w:rsid w:val="00F536DF"/>
    <w:rsid w:val="00F53A5C"/>
    <w:rsid w:val="00F54BBD"/>
    <w:rsid w:val="00F54EA1"/>
    <w:rsid w:val="00F55144"/>
    <w:rsid w:val="00F56103"/>
    <w:rsid w:val="00F56122"/>
    <w:rsid w:val="00F56C8D"/>
    <w:rsid w:val="00F56F6D"/>
    <w:rsid w:val="00F57D3B"/>
    <w:rsid w:val="00F60EE7"/>
    <w:rsid w:val="00F61151"/>
    <w:rsid w:val="00F61D26"/>
    <w:rsid w:val="00F61E42"/>
    <w:rsid w:val="00F61ED6"/>
    <w:rsid w:val="00F6228C"/>
    <w:rsid w:val="00F62561"/>
    <w:rsid w:val="00F63082"/>
    <w:rsid w:val="00F64D77"/>
    <w:rsid w:val="00F65917"/>
    <w:rsid w:val="00F65EC9"/>
    <w:rsid w:val="00F66A40"/>
    <w:rsid w:val="00F66A6C"/>
    <w:rsid w:val="00F66F31"/>
    <w:rsid w:val="00F67426"/>
    <w:rsid w:val="00F67EA6"/>
    <w:rsid w:val="00F71000"/>
    <w:rsid w:val="00F71A97"/>
    <w:rsid w:val="00F71FD6"/>
    <w:rsid w:val="00F7216C"/>
    <w:rsid w:val="00F72615"/>
    <w:rsid w:val="00F72A0F"/>
    <w:rsid w:val="00F72A83"/>
    <w:rsid w:val="00F72B7A"/>
    <w:rsid w:val="00F737F1"/>
    <w:rsid w:val="00F73E8C"/>
    <w:rsid w:val="00F73F2A"/>
    <w:rsid w:val="00F73F46"/>
    <w:rsid w:val="00F740EB"/>
    <w:rsid w:val="00F752FE"/>
    <w:rsid w:val="00F753C9"/>
    <w:rsid w:val="00F758A3"/>
    <w:rsid w:val="00F75B6C"/>
    <w:rsid w:val="00F75D77"/>
    <w:rsid w:val="00F76615"/>
    <w:rsid w:val="00F76BC4"/>
    <w:rsid w:val="00F76E8F"/>
    <w:rsid w:val="00F772E6"/>
    <w:rsid w:val="00F776A4"/>
    <w:rsid w:val="00F77D46"/>
    <w:rsid w:val="00F80292"/>
    <w:rsid w:val="00F80585"/>
    <w:rsid w:val="00F8105C"/>
    <w:rsid w:val="00F818B5"/>
    <w:rsid w:val="00F81A58"/>
    <w:rsid w:val="00F81DF8"/>
    <w:rsid w:val="00F83683"/>
    <w:rsid w:val="00F83D40"/>
    <w:rsid w:val="00F843C7"/>
    <w:rsid w:val="00F848A5"/>
    <w:rsid w:val="00F85099"/>
    <w:rsid w:val="00F854B6"/>
    <w:rsid w:val="00F86511"/>
    <w:rsid w:val="00F87482"/>
    <w:rsid w:val="00F878A9"/>
    <w:rsid w:val="00F87923"/>
    <w:rsid w:val="00F87928"/>
    <w:rsid w:val="00F87D85"/>
    <w:rsid w:val="00F90090"/>
    <w:rsid w:val="00F905F8"/>
    <w:rsid w:val="00F90F73"/>
    <w:rsid w:val="00F91040"/>
    <w:rsid w:val="00F91C0B"/>
    <w:rsid w:val="00F92595"/>
    <w:rsid w:val="00F93045"/>
    <w:rsid w:val="00F932DE"/>
    <w:rsid w:val="00F93C50"/>
    <w:rsid w:val="00F93D3C"/>
    <w:rsid w:val="00F93EA4"/>
    <w:rsid w:val="00F94663"/>
    <w:rsid w:val="00F956CA"/>
    <w:rsid w:val="00F95E63"/>
    <w:rsid w:val="00F9690A"/>
    <w:rsid w:val="00F96973"/>
    <w:rsid w:val="00F979F1"/>
    <w:rsid w:val="00F97A09"/>
    <w:rsid w:val="00F97EEA"/>
    <w:rsid w:val="00F97FBB"/>
    <w:rsid w:val="00FA0240"/>
    <w:rsid w:val="00FA054C"/>
    <w:rsid w:val="00FA0BE0"/>
    <w:rsid w:val="00FA2548"/>
    <w:rsid w:val="00FA2DC2"/>
    <w:rsid w:val="00FA2EA0"/>
    <w:rsid w:val="00FA3193"/>
    <w:rsid w:val="00FA4062"/>
    <w:rsid w:val="00FA44B8"/>
    <w:rsid w:val="00FA484D"/>
    <w:rsid w:val="00FA4BA3"/>
    <w:rsid w:val="00FA4EF8"/>
    <w:rsid w:val="00FA6526"/>
    <w:rsid w:val="00FA6A93"/>
    <w:rsid w:val="00FA6C08"/>
    <w:rsid w:val="00FA7105"/>
    <w:rsid w:val="00FA7D80"/>
    <w:rsid w:val="00FB0292"/>
    <w:rsid w:val="00FB066D"/>
    <w:rsid w:val="00FB0791"/>
    <w:rsid w:val="00FB1166"/>
    <w:rsid w:val="00FB117D"/>
    <w:rsid w:val="00FB1CB9"/>
    <w:rsid w:val="00FB1FEF"/>
    <w:rsid w:val="00FB2612"/>
    <w:rsid w:val="00FB30DC"/>
    <w:rsid w:val="00FB30EB"/>
    <w:rsid w:val="00FB3987"/>
    <w:rsid w:val="00FB4054"/>
    <w:rsid w:val="00FB48DC"/>
    <w:rsid w:val="00FB4D4A"/>
    <w:rsid w:val="00FB4ECE"/>
    <w:rsid w:val="00FB52F6"/>
    <w:rsid w:val="00FB5559"/>
    <w:rsid w:val="00FB55AD"/>
    <w:rsid w:val="00FB5E13"/>
    <w:rsid w:val="00FB626F"/>
    <w:rsid w:val="00FB6D87"/>
    <w:rsid w:val="00FB754A"/>
    <w:rsid w:val="00FB7D19"/>
    <w:rsid w:val="00FB7FF7"/>
    <w:rsid w:val="00FC00C5"/>
    <w:rsid w:val="00FC09E3"/>
    <w:rsid w:val="00FC0AC1"/>
    <w:rsid w:val="00FC0D03"/>
    <w:rsid w:val="00FC1139"/>
    <w:rsid w:val="00FC1AF8"/>
    <w:rsid w:val="00FC2D28"/>
    <w:rsid w:val="00FC33C3"/>
    <w:rsid w:val="00FC3A0E"/>
    <w:rsid w:val="00FC3C60"/>
    <w:rsid w:val="00FC3D9E"/>
    <w:rsid w:val="00FC3FB9"/>
    <w:rsid w:val="00FC40CB"/>
    <w:rsid w:val="00FC4BCF"/>
    <w:rsid w:val="00FC4C19"/>
    <w:rsid w:val="00FC6051"/>
    <w:rsid w:val="00FC60CC"/>
    <w:rsid w:val="00FC61E0"/>
    <w:rsid w:val="00FC68CA"/>
    <w:rsid w:val="00FC7857"/>
    <w:rsid w:val="00FD04A5"/>
    <w:rsid w:val="00FD0F2B"/>
    <w:rsid w:val="00FD124C"/>
    <w:rsid w:val="00FD22D0"/>
    <w:rsid w:val="00FD2869"/>
    <w:rsid w:val="00FD2BFF"/>
    <w:rsid w:val="00FD3905"/>
    <w:rsid w:val="00FD3921"/>
    <w:rsid w:val="00FD3A8F"/>
    <w:rsid w:val="00FD3BEC"/>
    <w:rsid w:val="00FD3D1E"/>
    <w:rsid w:val="00FD454E"/>
    <w:rsid w:val="00FD4D0C"/>
    <w:rsid w:val="00FD612B"/>
    <w:rsid w:val="00FD71A7"/>
    <w:rsid w:val="00FD7258"/>
    <w:rsid w:val="00FD747B"/>
    <w:rsid w:val="00FD76FC"/>
    <w:rsid w:val="00FE03D6"/>
    <w:rsid w:val="00FE2358"/>
    <w:rsid w:val="00FE23AB"/>
    <w:rsid w:val="00FE323C"/>
    <w:rsid w:val="00FE3A04"/>
    <w:rsid w:val="00FE3A57"/>
    <w:rsid w:val="00FE3D4D"/>
    <w:rsid w:val="00FE418C"/>
    <w:rsid w:val="00FE4A4F"/>
    <w:rsid w:val="00FE5D02"/>
    <w:rsid w:val="00FE611A"/>
    <w:rsid w:val="00FE79BB"/>
    <w:rsid w:val="00FF01A3"/>
    <w:rsid w:val="00FF0F96"/>
    <w:rsid w:val="00FF13EA"/>
    <w:rsid w:val="00FF1D76"/>
    <w:rsid w:val="00FF1E39"/>
    <w:rsid w:val="00FF2ABD"/>
    <w:rsid w:val="00FF39C8"/>
    <w:rsid w:val="00FF4111"/>
    <w:rsid w:val="00FF43A0"/>
    <w:rsid w:val="00FF43AE"/>
    <w:rsid w:val="00FF444B"/>
    <w:rsid w:val="00FF4FCB"/>
    <w:rsid w:val="00FF5148"/>
    <w:rsid w:val="00FF5B20"/>
    <w:rsid w:val="00FF601E"/>
    <w:rsid w:val="00FF6B0A"/>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B92AA"/>
  <w15:docId w15:val="{9C877434-BB80-4815-B201-5881582A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817A6"/>
  </w:style>
  <w:style w:type="paragraph" w:styleId="Nadpis1">
    <w:name w:val="heading 1"/>
    <w:basedOn w:val="Normln"/>
    <w:link w:val="Nadpis1Char"/>
    <w:uiPriority w:val="9"/>
    <w:rsid w:val="00E06438"/>
    <w:pPr>
      <w:keepNext/>
      <w:spacing w:before="100" w:beforeAutospacing="1" w:after="119" w:line="240" w:lineRule="auto"/>
      <w:outlineLvl w:val="0"/>
    </w:pPr>
    <w:rPr>
      <w:rFonts w:ascii="Times New Roman" w:eastAsia="Times New Roman" w:hAnsi="Times New Roman" w:cs="Times New Roman"/>
      <w:b/>
      <w:bCs/>
      <w:color w:val="0084D1"/>
      <w:kern w:val="36"/>
      <w:sz w:val="48"/>
      <w:szCs w:val="48"/>
      <w:u w:val="single"/>
    </w:rPr>
  </w:style>
  <w:style w:type="paragraph" w:styleId="Nadpis2">
    <w:name w:val="heading 2"/>
    <w:basedOn w:val="Normln"/>
    <w:next w:val="Normln"/>
    <w:link w:val="Nadpis2Char"/>
    <w:uiPriority w:val="9"/>
    <w:unhideWhenUsed/>
    <w:rsid w:val="00E06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rsid w:val="00E0643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rsid w:val="004A4E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rsid w:val="00B1006D"/>
    <w:pPr>
      <w:keepNext/>
      <w:keepLines/>
      <w:spacing w:before="200" w:after="0"/>
      <w:outlineLvl w:val="4"/>
    </w:pPr>
    <w:rPr>
      <w:rFonts w:asciiTheme="majorHAnsi" w:eastAsiaTheme="majorEastAsia" w:hAnsiTheme="majorHAnsi" w:cstheme="majorBidi"/>
      <w:color w:val="243F60" w:themeColor="accent1" w:themeShade="7F"/>
      <w:sz w:val="18"/>
    </w:rPr>
  </w:style>
  <w:style w:type="paragraph" w:styleId="Nadpis6">
    <w:name w:val="heading 6"/>
    <w:basedOn w:val="Normln"/>
    <w:next w:val="Normln"/>
    <w:link w:val="Nadpis6Char"/>
    <w:uiPriority w:val="9"/>
    <w:semiHidden/>
    <w:unhideWhenUsed/>
    <w:rsid w:val="004A4EA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tabulka">
    <w:name w:val="nadpis_tabulka"/>
    <w:basedOn w:val="Normln"/>
    <w:link w:val="nadpistabulkaChar"/>
    <w:rsid w:val="00E06438"/>
    <w:pPr>
      <w:spacing w:before="120" w:after="120" w:line="240" w:lineRule="auto"/>
    </w:pPr>
    <w:rPr>
      <w:rFonts w:ascii="Verdana" w:eastAsia="Times New Roman" w:hAnsi="Verdana" w:cs="Times New Roman"/>
      <w:b/>
      <w:sz w:val="20"/>
      <w:szCs w:val="18"/>
    </w:rPr>
  </w:style>
  <w:style w:type="character" w:customStyle="1" w:styleId="nadpistabulkaChar">
    <w:name w:val="nadpis_tabulka Char"/>
    <w:basedOn w:val="Standardnpsmoodstavce"/>
    <w:link w:val="nadpistabulka"/>
    <w:rsid w:val="00E06438"/>
    <w:rPr>
      <w:rFonts w:ascii="Verdana" w:eastAsia="Times New Roman" w:hAnsi="Verdana" w:cs="Times New Roman"/>
      <w:b/>
      <w:sz w:val="20"/>
      <w:szCs w:val="18"/>
      <w:lang w:eastAsia="cs-CZ"/>
    </w:rPr>
  </w:style>
  <w:style w:type="paragraph" w:customStyle="1" w:styleId="nadpis10">
    <w:name w:val="nadpis_1"/>
    <w:basedOn w:val="Odstavecseseznamem"/>
    <w:link w:val="nadpis1Char0"/>
    <w:rsid w:val="00E06438"/>
    <w:pPr>
      <w:keepNext/>
      <w:spacing w:before="100" w:beforeAutospacing="1" w:after="119" w:line="240" w:lineRule="auto"/>
      <w:ind w:left="360" w:hanging="360"/>
      <w:outlineLvl w:val="0"/>
    </w:pPr>
    <w:rPr>
      <w:rFonts w:ascii="Verdana" w:eastAsia="Times New Roman" w:hAnsi="Verdana" w:cs="Arial"/>
      <w:b/>
      <w:bCs/>
      <w:color w:val="404040" w:themeColor="text1" w:themeTint="BF"/>
      <w:kern w:val="36"/>
      <w:sz w:val="24"/>
      <w:szCs w:val="24"/>
      <w:u w:val="single"/>
    </w:rPr>
  </w:style>
  <w:style w:type="character" w:customStyle="1" w:styleId="nadpis1Char0">
    <w:name w:val="nadpis_1 Char"/>
    <w:basedOn w:val="OdstavecseseznamemChar"/>
    <w:link w:val="nadpis10"/>
    <w:rsid w:val="00E06438"/>
    <w:rPr>
      <w:rFonts w:ascii="Verdana" w:eastAsia="Times New Roman" w:hAnsi="Verdana" w:cs="Arial"/>
      <w:b/>
      <w:bCs/>
      <w:color w:val="404040" w:themeColor="text1" w:themeTint="BF"/>
      <w:kern w:val="36"/>
      <w:sz w:val="24"/>
      <w:szCs w:val="24"/>
      <w:u w:val="single"/>
      <w:lang w:eastAsia="cs-CZ"/>
    </w:rPr>
  </w:style>
  <w:style w:type="paragraph" w:styleId="Odstavecseseznamem">
    <w:name w:val="List Paragraph"/>
    <w:aliases w:val="E-Odstavec se seznamem,A-Odrážky1,Nad,Odstavec cíl se seznamem,Odstavec se seznamem1,Odstavec_muj,_Odstavec se seznamem,Odstavec_muj1,Odstavec_muj2,Odstavec_muj3,Nad1,List Paragraph1,Odstavec_muj4,Nad2,List Paragraph2"/>
    <w:basedOn w:val="Normln"/>
    <w:link w:val="OdstavecseseznamemChar"/>
    <w:uiPriority w:val="34"/>
    <w:rsid w:val="00E06438"/>
    <w:pPr>
      <w:ind w:left="720"/>
      <w:contextualSpacing/>
    </w:pPr>
  </w:style>
  <w:style w:type="paragraph" w:customStyle="1" w:styleId="nadpisodrka">
    <w:name w:val="nadpis_odrážka"/>
    <w:basedOn w:val="Odstavecseseznamem"/>
    <w:link w:val="nadpisodrkaChar"/>
    <w:rsid w:val="00E06438"/>
    <w:pPr>
      <w:spacing w:before="100" w:beforeAutospacing="1" w:after="119" w:line="240" w:lineRule="auto"/>
      <w:ind w:left="1440" w:hanging="360"/>
    </w:pPr>
    <w:rPr>
      <w:rFonts w:ascii="Verdana" w:eastAsia="Times New Roman" w:hAnsi="Verdana" w:cs="Arial"/>
      <w:b/>
      <w:bCs/>
      <w:i/>
      <w:iCs/>
      <w:color w:val="404040" w:themeColor="text1" w:themeTint="BF"/>
      <w:sz w:val="18"/>
      <w:szCs w:val="18"/>
    </w:rPr>
  </w:style>
  <w:style w:type="character" w:customStyle="1" w:styleId="nadpisodrkaChar">
    <w:name w:val="nadpis_odrážka Char"/>
    <w:basedOn w:val="OdstavecseseznamemChar"/>
    <w:link w:val="nadpisodrka"/>
    <w:rsid w:val="00E06438"/>
    <w:rPr>
      <w:rFonts w:ascii="Verdana" w:eastAsia="Times New Roman" w:hAnsi="Verdana" w:cs="Arial"/>
      <w:b/>
      <w:bCs/>
      <w:i/>
      <w:iCs/>
      <w:color w:val="404040" w:themeColor="text1" w:themeTint="BF"/>
      <w:sz w:val="18"/>
      <w:szCs w:val="18"/>
      <w:lang w:eastAsia="cs-CZ"/>
    </w:rPr>
  </w:style>
  <w:style w:type="paragraph" w:customStyle="1" w:styleId="podnadpis">
    <w:name w:val="podnadpis"/>
    <w:basedOn w:val="Normln"/>
    <w:link w:val="podnadpisChar"/>
    <w:rsid w:val="0057573F"/>
    <w:pPr>
      <w:spacing w:after="120" w:line="240" w:lineRule="auto"/>
      <w:jc w:val="both"/>
    </w:pPr>
    <w:rPr>
      <w:rFonts w:ascii="Verdana" w:eastAsia="Times New Roman" w:hAnsi="Verdana" w:cs="Times New Roman"/>
      <w:b/>
      <w:i/>
      <w:sz w:val="20"/>
      <w:szCs w:val="18"/>
      <w:u w:val="single"/>
    </w:rPr>
  </w:style>
  <w:style w:type="character" w:customStyle="1" w:styleId="podnadpisChar">
    <w:name w:val="podnadpis Char"/>
    <w:basedOn w:val="Standardnpsmoodstavce"/>
    <w:link w:val="podnadpis"/>
    <w:rsid w:val="0057573F"/>
    <w:rPr>
      <w:rFonts w:ascii="Verdana" w:eastAsia="Times New Roman" w:hAnsi="Verdana" w:cs="Times New Roman"/>
      <w:b/>
      <w:i/>
      <w:sz w:val="20"/>
      <w:szCs w:val="18"/>
      <w:u w:val="single"/>
      <w:lang w:eastAsia="cs-CZ"/>
    </w:rPr>
  </w:style>
  <w:style w:type="paragraph" w:customStyle="1" w:styleId="texttu">
    <w:name w:val="text_tuč"/>
    <w:basedOn w:val="Normln"/>
    <w:link w:val="texttuChar"/>
    <w:rsid w:val="00E06438"/>
    <w:pPr>
      <w:spacing w:before="100" w:beforeAutospacing="1" w:after="0" w:line="240" w:lineRule="auto"/>
    </w:pPr>
    <w:rPr>
      <w:rFonts w:ascii="Verdana" w:eastAsia="Times New Roman" w:hAnsi="Verdana" w:cs="Arial"/>
      <w:b/>
      <w:bCs/>
      <w:sz w:val="18"/>
      <w:szCs w:val="18"/>
    </w:rPr>
  </w:style>
  <w:style w:type="character" w:customStyle="1" w:styleId="texttuChar">
    <w:name w:val="text_tuč Char"/>
    <w:basedOn w:val="Standardnpsmoodstavce"/>
    <w:link w:val="texttu"/>
    <w:rsid w:val="00E06438"/>
    <w:rPr>
      <w:rFonts w:ascii="Verdana" w:eastAsia="Times New Roman" w:hAnsi="Verdana" w:cs="Arial"/>
      <w:b/>
      <w:bCs/>
      <w:sz w:val="18"/>
      <w:szCs w:val="18"/>
      <w:lang w:eastAsia="cs-CZ"/>
    </w:rPr>
  </w:style>
  <w:style w:type="paragraph" w:customStyle="1" w:styleId="nadpis">
    <w:name w:val="nadpis"/>
    <w:basedOn w:val="Nadpis2"/>
    <w:link w:val="nadpisChar"/>
    <w:rsid w:val="00C25A83"/>
    <w:pPr>
      <w:spacing w:before="0" w:after="120" w:line="240" w:lineRule="auto"/>
      <w:jc w:val="both"/>
    </w:pPr>
    <w:rPr>
      <w:rFonts w:ascii="Verdana" w:hAnsi="Verdana" w:cs="Arial"/>
      <w:color w:val="auto"/>
      <w:sz w:val="24"/>
      <w:szCs w:val="24"/>
    </w:rPr>
  </w:style>
  <w:style w:type="character" w:customStyle="1" w:styleId="nadpisChar">
    <w:name w:val="nadpis Char"/>
    <w:basedOn w:val="Nadpis2Char"/>
    <w:link w:val="nadpis"/>
    <w:rsid w:val="00C25A83"/>
    <w:rPr>
      <w:rFonts w:ascii="Verdana" w:eastAsiaTheme="majorEastAsia" w:hAnsi="Verdana" w:cs="Arial"/>
      <w:b/>
      <w:bCs/>
      <w:color w:val="4F81BD" w:themeColor="accent1"/>
      <w:sz w:val="24"/>
      <w:szCs w:val="24"/>
    </w:rPr>
  </w:style>
  <w:style w:type="character" w:customStyle="1" w:styleId="Nadpis2Char">
    <w:name w:val="Nadpis 2 Char"/>
    <w:basedOn w:val="Standardnpsmoodstavce"/>
    <w:link w:val="Nadpis2"/>
    <w:uiPriority w:val="9"/>
    <w:rsid w:val="00E06438"/>
    <w:rPr>
      <w:rFonts w:asciiTheme="majorHAnsi" w:eastAsiaTheme="majorEastAsia" w:hAnsiTheme="majorHAnsi" w:cstheme="majorBidi"/>
      <w:b/>
      <w:bCs/>
      <w:color w:val="4F81BD" w:themeColor="accent1"/>
      <w:sz w:val="26"/>
      <w:szCs w:val="26"/>
    </w:rPr>
  </w:style>
  <w:style w:type="paragraph" w:customStyle="1" w:styleId="textholy">
    <w:name w:val="text_holy"/>
    <w:basedOn w:val="Normlnweb"/>
    <w:link w:val="textholyChar"/>
    <w:rsid w:val="00E06438"/>
    <w:pPr>
      <w:spacing w:before="79" w:after="0" w:line="240" w:lineRule="auto"/>
    </w:pPr>
    <w:rPr>
      <w:rFonts w:ascii="Verdana" w:eastAsia="Times New Roman" w:hAnsi="Verdana" w:cs="Arial"/>
      <w:sz w:val="18"/>
      <w:szCs w:val="20"/>
    </w:rPr>
  </w:style>
  <w:style w:type="character" w:customStyle="1" w:styleId="textholyChar">
    <w:name w:val="text_holy Char"/>
    <w:basedOn w:val="Standardnpsmoodstavce"/>
    <w:link w:val="textholy"/>
    <w:rsid w:val="00E06438"/>
    <w:rPr>
      <w:rFonts w:ascii="Verdana" w:eastAsia="Times New Roman" w:hAnsi="Verdana" w:cs="Arial"/>
      <w:sz w:val="18"/>
      <w:szCs w:val="20"/>
      <w:lang w:eastAsia="cs-CZ"/>
    </w:rPr>
  </w:style>
  <w:style w:type="paragraph" w:styleId="Normlnweb">
    <w:name w:val="Normal (Web)"/>
    <w:basedOn w:val="Normln"/>
    <w:link w:val="NormlnwebChar"/>
    <w:uiPriority w:val="99"/>
    <w:unhideWhenUsed/>
    <w:rsid w:val="00E06438"/>
    <w:rPr>
      <w:rFonts w:ascii="Times New Roman" w:hAnsi="Times New Roman" w:cs="Times New Roman"/>
      <w:sz w:val="24"/>
      <w:szCs w:val="24"/>
    </w:rPr>
  </w:style>
  <w:style w:type="paragraph" w:customStyle="1" w:styleId="Hlnadpis1">
    <w:name w:val="Hl.nadpis1"/>
    <w:basedOn w:val="nadpis"/>
    <w:link w:val="Hlnadpis1Char"/>
    <w:rsid w:val="0007517C"/>
    <w:rPr>
      <w:smallCaps/>
      <w:sz w:val="40"/>
      <w:u w:val="single"/>
    </w:rPr>
  </w:style>
  <w:style w:type="character" w:customStyle="1" w:styleId="Hlnadpis1Char">
    <w:name w:val="Hl.nadpis1 Char"/>
    <w:basedOn w:val="nadpisChar"/>
    <w:link w:val="Hlnadpis1"/>
    <w:rsid w:val="0007517C"/>
    <w:rPr>
      <w:rFonts w:ascii="Verdana" w:eastAsiaTheme="majorEastAsia" w:hAnsi="Verdana" w:cs="Arial"/>
      <w:b/>
      <w:bCs/>
      <w:smallCaps/>
      <w:color w:val="4F81BD" w:themeColor="accent1"/>
      <w:sz w:val="40"/>
      <w:szCs w:val="24"/>
      <w:u w:val="single"/>
    </w:rPr>
  </w:style>
  <w:style w:type="paragraph" w:customStyle="1" w:styleId="textodrazky">
    <w:name w:val="text_odrazky"/>
    <w:basedOn w:val="Normlnweb"/>
    <w:link w:val="textodrazkyChar"/>
    <w:rsid w:val="00E06438"/>
    <w:pPr>
      <w:tabs>
        <w:tab w:val="num" w:pos="360"/>
      </w:tabs>
      <w:spacing w:before="100" w:beforeAutospacing="1" w:after="119" w:line="240" w:lineRule="auto"/>
      <w:ind w:left="360" w:hanging="360"/>
    </w:pPr>
    <w:rPr>
      <w:rFonts w:ascii="Verdana" w:eastAsia="Times New Roman" w:hAnsi="Verdana" w:cs="Arial"/>
      <w:sz w:val="18"/>
      <w:szCs w:val="20"/>
    </w:rPr>
  </w:style>
  <w:style w:type="character" w:customStyle="1" w:styleId="textodrazkyChar">
    <w:name w:val="text_odrazky Char"/>
    <w:basedOn w:val="Standardnpsmoodstavce"/>
    <w:link w:val="textodrazky"/>
    <w:rsid w:val="00E06438"/>
    <w:rPr>
      <w:rFonts w:ascii="Verdana" w:eastAsia="Times New Roman" w:hAnsi="Verdana" w:cs="Arial"/>
      <w:sz w:val="18"/>
      <w:szCs w:val="20"/>
      <w:lang w:eastAsia="cs-CZ"/>
    </w:rPr>
  </w:style>
  <w:style w:type="paragraph" w:customStyle="1" w:styleId="podnadpis0">
    <w:name w:val="podnadpis_č"/>
    <w:basedOn w:val="Nadpis2"/>
    <w:link w:val="podnadpisChar0"/>
    <w:rsid w:val="00E06438"/>
    <w:rPr>
      <w:rFonts w:ascii="Verdana" w:hAnsi="Verdana" w:cs="Arial"/>
      <w:color w:val="262626" w:themeColor="text1" w:themeTint="D9"/>
      <w:sz w:val="18"/>
      <w:szCs w:val="18"/>
    </w:rPr>
  </w:style>
  <w:style w:type="character" w:customStyle="1" w:styleId="podnadpisChar0">
    <w:name w:val="podnadpis_č Char"/>
    <w:basedOn w:val="Nadpis2Char"/>
    <w:link w:val="podnadpis0"/>
    <w:rsid w:val="00E06438"/>
    <w:rPr>
      <w:rFonts w:ascii="Verdana" w:eastAsiaTheme="majorEastAsia" w:hAnsi="Verdana" w:cs="Arial"/>
      <w:b/>
      <w:bCs/>
      <w:color w:val="262626" w:themeColor="text1" w:themeTint="D9"/>
      <w:sz w:val="18"/>
      <w:szCs w:val="18"/>
    </w:rPr>
  </w:style>
  <w:style w:type="paragraph" w:customStyle="1" w:styleId="textkoleko">
    <w:name w:val="text_kolečko"/>
    <w:basedOn w:val="textodrazky"/>
    <w:link w:val="textkolekoChar"/>
    <w:rsid w:val="00E06438"/>
    <w:pPr>
      <w:tabs>
        <w:tab w:val="clear" w:pos="360"/>
      </w:tabs>
      <w:ind w:left="720"/>
    </w:pPr>
  </w:style>
  <w:style w:type="character" w:customStyle="1" w:styleId="textkolekoChar">
    <w:name w:val="text_kolečko Char"/>
    <w:basedOn w:val="textodrazkyChar"/>
    <w:link w:val="textkoleko"/>
    <w:rsid w:val="00E06438"/>
    <w:rPr>
      <w:rFonts w:ascii="Verdana" w:eastAsia="Times New Roman" w:hAnsi="Verdana" w:cs="Arial"/>
      <w:sz w:val="18"/>
      <w:szCs w:val="20"/>
      <w:lang w:eastAsia="cs-CZ"/>
    </w:rPr>
  </w:style>
  <w:style w:type="character" w:customStyle="1" w:styleId="Nadpis1Char">
    <w:name w:val="Nadpis 1 Char"/>
    <w:basedOn w:val="Standardnpsmoodstavce"/>
    <w:link w:val="Nadpis1"/>
    <w:uiPriority w:val="9"/>
    <w:rsid w:val="00E06438"/>
    <w:rPr>
      <w:rFonts w:ascii="Times New Roman" w:eastAsia="Times New Roman" w:hAnsi="Times New Roman" w:cs="Times New Roman"/>
      <w:b/>
      <w:bCs/>
      <w:color w:val="0084D1"/>
      <w:kern w:val="36"/>
      <w:sz w:val="48"/>
      <w:szCs w:val="48"/>
      <w:u w:val="single"/>
      <w:lang w:eastAsia="cs-CZ"/>
    </w:rPr>
  </w:style>
  <w:style w:type="character" w:customStyle="1" w:styleId="Nadpis3Char">
    <w:name w:val="Nadpis 3 Char"/>
    <w:basedOn w:val="Standardnpsmoodstavce"/>
    <w:link w:val="Nadpis3"/>
    <w:uiPriority w:val="9"/>
    <w:rsid w:val="00E06438"/>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rsid w:val="00B1006D"/>
    <w:rPr>
      <w:rFonts w:asciiTheme="majorHAnsi" w:eastAsiaTheme="majorEastAsia" w:hAnsiTheme="majorHAnsi" w:cstheme="majorBidi"/>
      <w:color w:val="243F60" w:themeColor="accent1" w:themeShade="7F"/>
      <w:sz w:val="18"/>
    </w:rPr>
  </w:style>
  <w:style w:type="character" w:styleId="Siln">
    <w:name w:val="Strong"/>
    <w:basedOn w:val="Standardnpsmoodstavce"/>
    <w:uiPriority w:val="22"/>
    <w:rsid w:val="00E06438"/>
    <w:rPr>
      <w:b/>
      <w:bCs/>
    </w:rPr>
  </w:style>
  <w:style w:type="character" w:customStyle="1" w:styleId="OdstavecseseznamemChar">
    <w:name w:val="Odstavec se seznamem Char"/>
    <w:aliases w:val="E-Odstavec se seznamem Char,A-Odrážky1 Char,Nad Char,Odstavec cíl se seznamem Char,Odstavec se seznamem1 Char,Odstavec_muj Char,_Odstavec se seznamem Char,Odstavec_muj1 Char,Odstavec_muj2 Char,Odstavec_muj3 Char,Nad1 Char"/>
    <w:basedOn w:val="Standardnpsmoodstavce"/>
    <w:link w:val="Odstavecseseznamem"/>
    <w:uiPriority w:val="34"/>
    <w:rsid w:val="00E06438"/>
  </w:style>
  <w:style w:type="paragraph" w:customStyle="1" w:styleId="zvyraznntext1">
    <w:name w:val="zvyrazněný text1"/>
    <w:basedOn w:val="Hlnadpis1"/>
    <w:link w:val="zvyraznntext1Char"/>
    <w:rsid w:val="0090207C"/>
    <w:pPr>
      <w:outlineLvl w:val="9"/>
    </w:pPr>
    <w:rPr>
      <w:sz w:val="18"/>
      <w:szCs w:val="18"/>
    </w:rPr>
  </w:style>
  <w:style w:type="paragraph" w:customStyle="1" w:styleId="nadpis50">
    <w:name w:val="nadpis_5"/>
    <w:basedOn w:val="Hlnadpis1"/>
    <w:link w:val="nadpis5Char0"/>
    <w:rsid w:val="0057573F"/>
    <w:pPr>
      <w:outlineLvl w:val="9"/>
    </w:pPr>
    <w:rPr>
      <w:sz w:val="18"/>
      <w:szCs w:val="18"/>
    </w:rPr>
  </w:style>
  <w:style w:type="character" w:customStyle="1" w:styleId="zvyraznntext1Char">
    <w:name w:val="zvyrazněný text1 Char"/>
    <w:basedOn w:val="Hlnadpis1Char"/>
    <w:link w:val="zvyraznntext1"/>
    <w:rsid w:val="0090207C"/>
    <w:rPr>
      <w:rFonts w:ascii="Verdana" w:eastAsiaTheme="majorEastAsia" w:hAnsi="Verdana" w:cs="Arial"/>
      <w:b/>
      <w:bCs/>
      <w:smallCaps/>
      <w:color w:val="4F81BD" w:themeColor="accent1"/>
      <w:sz w:val="18"/>
      <w:szCs w:val="18"/>
      <w:u w:val="single"/>
    </w:rPr>
  </w:style>
  <w:style w:type="paragraph" w:customStyle="1" w:styleId="text">
    <w:name w:val="text"/>
    <w:basedOn w:val="texttu"/>
    <w:link w:val="textChar"/>
    <w:rsid w:val="0099361B"/>
    <w:pPr>
      <w:spacing w:before="0" w:beforeAutospacing="0"/>
      <w:jc w:val="both"/>
    </w:pPr>
    <w:rPr>
      <w:b w:val="0"/>
    </w:rPr>
  </w:style>
  <w:style w:type="character" w:customStyle="1" w:styleId="nadpis5Char0">
    <w:name w:val="nadpis_5 Char"/>
    <w:basedOn w:val="Hlnadpis1Char"/>
    <w:link w:val="nadpis50"/>
    <w:rsid w:val="0057573F"/>
    <w:rPr>
      <w:rFonts w:ascii="Verdana" w:eastAsiaTheme="majorEastAsia" w:hAnsi="Verdana" w:cs="Arial"/>
      <w:b/>
      <w:bCs/>
      <w:smallCaps/>
      <w:color w:val="4F81BD" w:themeColor="accent1"/>
      <w:sz w:val="18"/>
      <w:szCs w:val="18"/>
      <w:u w:val="single"/>
    </w:rPr>
  </w:style>
  <w:style w:type="paragraph" w:customStyle="1" w:styleId="odrazka1">
    <w:name w:val="odrazka_1"/>
    <w:basedOn w:val="Odstavecseseznamem"/>
    <w:link w:val="odrazka1Char"/>
    <w:rsid w:val="0090207C"/>
    <w:pPr>
      <w:numPr>
        <w:numId w:val="1"/>
      </w:numPr>
      <w:spacing w:after="120" w:line="240" w:lineRule="auto"/>
      <w:ind w:left="227" w:hanging="227"/>
      <w:jc w:val="both"/>
    </w:pPr>
    <w:rPr>
      <w:rFonts w:ascii="Verdana" w:hAnsi="Verdana"/>
      <w:sz w:val="18"/>
      <w:szCs w:val="18"/>
    </w:rPr>
  </w:style>
  <w:style w:type="character" w:customStyle="1" w:styleId="textChar">
    <w:name w:val="text Char"/>
    <w:basedOn w:val="texttuChar"/>
    <w:link w:val="text"/>
    <w:rsid w:val="0099361B"/>
    <w:rPr>
      <w:rFonts w:ascii="Verdana" w:eastAsia="Times New Roman" w:hAnsi="Verdana" w:cs="Arial"/>
      <w:b/>
      <w:bCs/>
      <w:sz w:val="18"/>
      <w:szCs w:val="18"/>
      <w:lang w:eastAsia="cs-CZ"/>
    </w:rPr>
  </w:style>
  <w:style w:type="paragraph" w:customStyle="1" w:styleId="odrazka2">
    <w:name w:val="odrazka_2"/>
    <w:basedOn w:val="odrazka1"/>
    <w:link w:val="odrazka2Char"/>
    <w:rsid w:val="00DB26D9"/>
    <w:pPr>
      <w:numPr>
        <w:numId w:val="0"/>
      </w:numPr>
    </w:pPr>
    <w:rPr>
      <w:b/>
    </w:rPr>
  </w:style>
  <w:style w:type="character" w:customStyle="1" w:styleId="odrazka1Char">
    <w:name w:val="odrazka_1 Char"/>
    <w:basedOn w:val="OdstavecseseznamemChar"/>
    <w:link w:val="odrazka1"/>
    <w:rsid w:val="0090207C"/>
    <w:rPr>
      <w:rFonts w:ascii="Verdana" w:hAnsi="Verdana"/>
      <w:sz w:val="18"/>
      <w:szCs w:val="18"/>
    </w:rPr>
  </w:style>
  <w:style w:type="paragraph" w:customStyle="1" w:styleId="odrazka3">
    <w:name w:val="odrazka_3"/>
    <w:basedOn w:val="odrazka1"/>
    <w:link w:val="odrazka3Char"/>
    <w:rsid w:val="00DB26D9"/>
    <w:pPr>
      <w:numPr>
        <w:numId w:val="0"/>
      </w:numPr>
      <w:contextualSpacing w:val="0"/>
    </w:pPr>
  </w:style>
  <w:style w:type="character" w:customStyle="1" w:styleId="odrazka2Char">
    <w:name w:val="odrazka_2 Char"/>
    <w:basedOn w:val="odrazka1Char"/>
    <w:link w:val="odrazka2"/>
    <w:rsid w:val="00DB26D9"/>
    <w:rPr>
      <w:rFonts w:ascii="Verdana" w:hAnsi="Verdana"/>
      <w:b/>
      <w:sz w:val="18"/>
      <w:szCs w:val="18"/>
      <w:lang w:val="cs-CZ"/>
    </w:rPr>
  </w:style>
  <w:style w:type="paragraph" w:customStyle="1" w:styleId="odrka4">
    <w:name w:val="odrážka_4"/>
    <w:basedOn w:val="odrazka3"/>
    <w:link w:val="odrka4Char"/>
    <w:rsid w:val="00DB26D9"/>
    <w:rPr>
      <w:b/>
    </w:rPr>
  </w:style>
  <w:style w:type="character" w:customStyle="1" w:styleId="odrazka3Char">
    <w:name w:val="odrazka_3 Char"/>
    <w:basedOn w:val="odrazka1Char"/>
    <w:link w:val="odrazka3"/>
    <w:rsid w:val="00DB26D9"/>
    <w:rPr>
      <w:rFonts w:ascii="Verdana" w:hAnsi="Verdana"/>
      <w:sz w:val="18"/>
      <w:szCs w:val="18"/>
      <w:lang w:val="cs-CZ"/>
    </w:rPr>
  </w:style>
  <w:style w:type="paragraph" w:styleId="Zhlav">
    <w:name w:val="header"/>
    <w:basedOn w:val="Normln"/>
    <w:link w:val="ZhlavChar"/>
    <w:uiPriority w:val="99"/>
    <w:unhideWhenUsed/>
    <w:rsid w:val="00DB26D9"/>
    <w:pPr>
      <w:tabs>
        <w:tab w:val="center" w:pos="4536"/>
        <w:tab w:val="right" w:pos="9072"/>
      </w:tabs>
      <w:spacing w:after="0" w:line="240" w:lineRule="auto"/>
    </w:pPr>
  </w:style>
  <w:style w:type="character" w:customStyle="1" w:styleId="odrka4Char">
    <w:name w:val="odrážka_4 Char"/>
    <w:basedOn w:val="odrazka3Char"/>
    <w:link w:val="odrka4"/>
    <w:rsid w:val="00DB26D9"/>
    <w:rPr>
      <w:rFonts w:ascii="Verdana" w:hAnsi="Verdana"/>
      <w:b/>
      <w:sz w:val="18"/>
      <w:szCs w:val="18"/>
      <w:lang w:val="cs-CZ"/>
    </w:rPr>
  </w:style>
  <w:style w:type="character" w:customStyle="1" w:styleId="ZhlavChar">
    <w:name w:val="Záhlaví Char"/>
    <w:basedOn w:val="Standardnpsmoodstavce"/>
    <w:link w:val="Zhlav"/>
    <w:uiPriority w:val="99"/>
    <w:qFormat/>
    <w:rsid w:val="00DB26D9"/>
  </w:style>
  <w:style w:type="paragraph" w:styleId="Zpat">
    <w:name w:val="footer"/>
    <w:basedOn w:val="Normln"/>
    <w:link w:val="ZpatChar"/>
    <w:uiPriority w:val="99"/>
    <w:unhideWhenUsed/>
    <w:rsid w:val="00DB26D9"/>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DB26D9"/>
  </w:style>
  <w:style w:type="paragraph" w:customStyle="1" w:styleId="Nadpis20">
    <w:name w:val="Nadpis2"/>
    <w:basedOn w:val="nadpis"/>
    <w:link w:val="Nadpis2Char0"/>
    <w:rsid w:val="006B5D4B"/>
    <w:pPr>
      <w:outlineLvl w:val="9"/>
    </w:pPr>
  </w:style>
  <w:style w:type="paragraph" w:customStyle="1" w:styleId="Nadpis30">
    <w:name w:val="Nadpis3"/>
    <w:basedOn w:val="podnadpis"/>
    <w:link w:val="Nadpis3Char0"/>
    <w:rsid w:val="00282467"/>
    <w:pPr>
      <w:shd w:val="clear" w:color="auto" w:fill="FFC000"/>
    </w:pPr>
    <w:rPr>
      <w:u w:val="none" w:color="000000" w:themeColor="text1"/>
    </w:rPr>
  </w:style>
  <w:style w:type="character" w:customStyle="1" w:styleId="Nadpis2Char0">
    <w:name w:val="Nadpis2 Char"/>
    <w:basedOn w:val="nadpisChar"/>
    <w:link w:val="Nadpis20"/>
    <w:rsid w:val="006B5D4B"/>
    <w:rPr>
      <w:rFonts w:ascii="Verdana" w:eastAsiaTheme="majorEastAsia" w:hAnsi="Verdana" w:cs="Arial"/>
      <w:b/>
      <w:bCs/>
      <w:color w:val="4F81BD" w:themeColor="accent1"/>
      <w:sz w:val="24"/>
      <w:szCs w:val="24"/>
    </w:rPr>
  </w:style>
  <w:style w:type="paragraph" w:customStyle="1" w:styleId="zvraznntext">
    <w:name w:val="zvýrazněný text"/>
    <w:basedOn w:val="nadpis50"/>
    <w:link w:val="zvraznntextChar"/>
    <w:rsid w:val="001F50D6"/>
    <w:pPr>
      <w:ind w:left="4785" w:hanging="4785"/>
    </w:pPr>
    <w:rPr>
      <w:color w:val="000000" w:themeColor="text1"/>
    </w:rPr>
  </w:style>
  <w:style w:type="character" w:customStyle="1" w:styleId="Nadpis3Char0">
    <w:name w:val="Nadpis3 Char"/>
    <w:basedOn w:val="podnadpisChar"/>
    <w:link w:val="Nadpis30"/>
    <w:rsid w:val="00282467"/>
    <w:rPr>
      <w:rFonts w:ascii="Verdana" w:eastAsia="Times New Roman" w:hAnsi="Verdana" w:cs="Times New Roman"/>
      <w:b/>
      <w:i/>
      <w:sz w:val="20"/>
      <w:szCs w:val="18"/>
      <w:u w:val="single" w:color="000000" w:themeColor="text1"/>
      <w:shd w:val="clear" w:color="auto" w:fill="FFC000"/>
      <w:lang w:eastAsia="cs-CZ"/>
    </w:rPr>
  </w:style>
  <w:style w:type="character" w:customStyle="1" w:styleId="zvraznntextChar">
    <w:name w:val="zvýrazněný text Char"/>
    <w:basedOn w:val="nadpis5Char0"/>
    <w:link w:val="zvraznntext"/>
    <w:rsid w:val="001F50D6"/>
    <w:rPr>
      <w:rFonts w:ascii="Verdana" w:eastAsiaTheme="majorEastAsia" w:hAnsi="Verdana" w:cs="Arial"/>
      <w:b/>
      <w:bCs/>
      <w:smallCaps/>
      <w:color w:val="000000" w:themeColor="text1"/>
      <w:sz w:val="18"/>
      <w:szCs w:val="18"/>
      <w:u w:val="single"/>
    </w:rPr>
  </w:style>
  <w:style w:type="paragraph" w:customStyle="1" w:styleId="Nadpis40">
    <w:name w:val="Nadpis4"/>
    <w:basedOn w:val="Nadpis20"/>
    <w:link w:val="Nadpis4Char0"/>
    <w:rsid w:val="00807EA3"/>
    <w:rPr>
      <w:i/>
      <w:sz w:val="22"/>
      <w:szCs w:val="20"/>
      <w:u w:val="single"/>
    </w:rPr>
  </w:style>
  <w:style w:type="character" w:customStyle="1" w:styleId="Nadpis4Char0">
    <w:name w:val="Nadpis4 Char"/>
    <w:basedOn w:val="Nadpis2Char0"/>
    <w:link w:val="Nadpis40"/>
    <w:rsid w:val="00807EA3"/>
    <w:rPr>
      <w:rFonts w:ascii="Verdana" w:eastAsiaTheme="majorEastAsia" w:hAnsi="Verdana" w:cs="Arial"/>
      <w:b/>
      <w:bCs/>
      <w:i/>
      <w:color w:val="4F81BD" w:themeColor="accent1"/>
      <w:sz w:val="24"/>
      <w:szCs w:val="20"/>
      <w:u w:val="single"/>
    </w:rPr>
  </w:style>
  <w:style w:type="character" w:styleId="Hypertextovodkaz">
    <w:name w:val="Hyperlink"/>
    <w:basedOn w:val="Standardnpsmoodstavce"/>
    <w:uiPriority w:val="99"/>
    <w:unhideWhenUsed/>
    <w:rsid w:val="006B354D"/>
    <w:rPr>
      <w:color w:val="0000FF" w:themeColor="hyperlink"/>
      <w:u w:val="single"/>
    </w:rPr>
  </w:style>
  <w:style w:type="paragraph" w:styleId="Bezmezer">
    <w:name w:val="No Spacing"/>
    <w:link w:val="BezmezerChar"/>
    <w:uiPriority w:val="1"/>
    <w:qFormat/>
    <w:rsid w:val="0007517C"/>
    <w:pPr>
      <w:spacing w:after="0" w:line="240" w:lineRule="auto"/>
    </w:pPr>
  </w:style>
  <w:style w:type="character" w:customStyle="1" w:styleId="Tabulkabold">
    <w:name w:val="Tabulka bold"/>
    <w:rsid w:val="007E7FC6"/>
    <w:rPr>
      <w:b/>
      <w:bCs/>
    </w:rPr>
  </w:style>
  <w:style w:type="paragraph" w:customStyle="1" w:styleId="Tabulkatext">
    <w:name w:val="Tabulka text"/>
    <w:basedOn w:val="Normln"/>
    <w:rsid w:val="007E7FC6"/>
    <w:pPr>
      <w:spacing w:before="120" w:after="120" w:line="240" w:lineRule="auto"/>
    </w:pPr>
    <w:rPr>
      <w:rFonts w:ascii="Verdana" w:eastAsia="Times New Roman" w:hAnsi="Verdana" w:cs="Times New Roman"/>
      <w:sz w:val="18"/>
      <w:szCs w:val="20"/>
    </w:rPr>
  </w:style>
  <w:style w:type="paragraph" w:customStyle="1" w:styleId="nadpisnormal">
    <w:name w:val="nadpis_normal"/>
    <w:basedOn w:val="Nadpis2"/>
    <w:link w:val="nadpisnormalChar"/>
    <w:rsid w:val="007E7FC6"/>
    <w:rPr>
      <w:rFonts w:ascii="Verdana" w:eastAsia="Times New Roman" w:hAnsi="Verdana" w:cs="Arial"/>
      <w:color w:val="262626"/>
      <w:sz w:val="24"/>
      <w:szCs w:val="24"/>
    </w:rPr>
  </w:style>
  <w:style w:type="character" w:customStyle="1" w:styleId="nadpisnormalChar">
    <w:name w:val="nadpis_normal Char"/>
    <w:basedOn w:val="Nadpis2Char"/>
    <w:link w:val="nadpisnormal"/>
    <w:rsid w:val="007E7FC6"/>
    <w:rPr>
      <w:rFonts w:ascii="Verdana" w:eastAsia="Times New Roman" w:hAnsi="Verdana" w:cs="Arial"/>
      <w:b/>
      <w:bCs/>
      <w:color w:val="262626"/>
      <w:sz w:val="24"/>
      <w:szCs w:val="24"/>
    </w:rPr>
  </w:style>
  <w:style w:type="paragraph" w:customStyle="1" w:styleId="hlnadpis">
    <w:name w:val="hl_nadpis"/>
    <w:basedOn w:val="nadpisnormal"/>
    <w:link w:val="hlnadpisChar"/>
    <w:rsid w:val="007E7FC6"/>
    <w:rPr>
      <w:sz w:val="28"/>
    </w:rPr>
  </w:style>
  <w:style w:type="character" w:customStyle="1" w:styleId="hlnadpisChar">
    <w:name w:val="hl_nadpis Char"/>
    <w:basedOn w:val="nadpisnormalChar"/>
    <w:link w:val="hlnadpis"/>
    <w:rsid w:val="007E7FC6"/>
    <w:rPr>
      <w:rFonts w:ascii="Verdana" w:eastAsia="Times New Roman" w:hAnsi="Verdana" w:cs="Arial"/>
      <w:b/>
      <w:bCs/>
      <w:color w:val="262626"/>
      <w:sz w:val="28"/>
      <w:szCs w:val="24"/>
    </w:rPr>
  </w:style>
  <w:style w:type="paragraph" w:customStyle="1" w:styleId="nadpisodrazka">
    <w:name w:val="nadpis_odrazka"/>
    <w:basedOn w:val="nadpisodrka"/>
    <w:link w:val="nadpisodrazkaChar"/>
    <w:autoRedefine/>
    <w:rsid w:val="00A707C0"/>
    <w:pPr>
      <w:tabs>
        <w:tab w:val="left" w:pos="2430"/>
      </w:tabs>
      <w:spacing w:after="0"/>
      <w:ind w:left="360" w:firstLine="0"/>
      <w:contextualSpacing w:val="0"/>
    </w:pPr>
    <w:rPr>
      <w:bCs w:val="0"/>
      <w:i w:val="0"/>
      <w:iCs w:val="0"/>
      <w:color w:val="000000"/>
    </w:rPr>
  </w:style>
  <w:style w:type="character" w:customStyle="1" w:styleId="nadpisodrazkaChar">
    <w:name w:val="nadpis_odrazka Char"/>
    <w:basedOn w:val="nadpisodrkaChar"/>
    <w:link w:val="nadpisodrazka"/>
    <w:rsid w:val="00A707C0"/>
    <w:rPr>
      <w:rFonts w:ascii="Verdana" w:eastAsia="Times New Roman" w:hAnsi="Verdana" w:cs="Arial"/>
      <w:b/>
      <w:bCs/>
      <w:i/>
      <w:iCs/>
      <w:color w:val="000000"/>
      <w:sz w:val="18"/>
      <w:szCs w:val="18"/>
      <w:lang w:eastAsia="cs-CZ"/>
    </w:rPr>
  </w:style>
  <w:style w:type="paragraph" w:styleId="Textbubliny">
    <w:name w:val="Balloon Text"/>
    <w:basedOn w:val="Normln"/>
    <w:link w:val="TextbublinyChar"/>
    <w:uiPriority w:val="99"/>
    <w:semiHidden/>
    <w:unhideWhenUsed/>
    <w:rsid w:val="007E7F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7FC6"/>
    <w:rPr>
      <w:rFonts w:ascii="Tahoma" w:hAnsi="Tahoma" w:cs="Tahoma"/>
      <w:sz w:val="16"/>
      <w:szCs w:val="16"/>
    </w:rPr>
  </w:style>
  <w:style w:type="paragraph" w:styleId="Nadpisobsahu">
    <w:name w:val="TOC Heading"/>
    <w:basedOn w:val="Nadpis1"/>
    <w:next w:val="Normln"/>
    <w:uiPriority w:val="39"/>
    <w:unhideWhenUsed/>
    <w:qFormat/>
    <w:rsid w:val="00754C3C"/>
    <w:pPr>
      <w:keepLines/>
      <w:spacing w:before="480" w:beforeAutospacing="0" w:after="0" w:line="276" w:lineRule="auto"/>
      <w:outlineLvl w:val="9"/>
    </w:pPr>
    <w:rPr>
      <w:rFonts w:asciiTheme="majorHAnsi" w:eastAsiaTheme="majorEastAsia" w:hAnsiTheme="majorHAnsi" w:cstheme="majorBidi"/>
      <w:color w:val="365F91" w:themeColor="accent1" w:themeShade="BF"/>
      <w:kern w:val="0"/>
      <w:sz w:val="28"/>
      <w:szCs w:val="28"/>
      <w:u w:val="none"/>
      <w:lang w:eastAsia="en-US"/>
    </w:rPr>
  </w:style>
  <w:style w:type="paragraph" w:styleId="Obsah2">
    <w:name w:val="toc 2"/>
    <w:basedOn w:val="Normln"/>
    <w:next w:val="Normln"/>
    <w:autoRedefine/>
    <w:uiPriority w:val="39"/>
    <w:unhideWhenUsed/>
    <w:rsid w:val="00AD5FBA"/>
    <w:pPr>
      <w:spacing w:after="0"/>
      <w:ind w:left="220"/>
    </w:pPr>
    <w:rPr>
      <w:rFonts w:cstheme="minorHAnsi"/>
      <w:smallCaps/>
      <w:sz w:val="20"/>
      <w:szCs w:val="20"/>
    </w:rPr>
  </w:style>
  <w:style w:type="paragraph" w:styleId="Obsah1">
    <w:name w:val="toc 1"/>
    <w:basedOn w:val="Normln"/>
    <w:next w:val="Normln"/>
    <w:autoRedefine/>
    <w:uiPriority w:val="39"/>
    <w:unhideWhenUsed/>
    <w:rsid w:val="00953CC0"/>
    <w:pPr>
      <w:tabs>
        <w:tab w:val="left" w:pos="440"/>
        <w:tab w:val="right" w:leader="dot" w:pos="9060"/>
      </w:tabs>
      <w:spacing w:before="120" w:after="120"/>
    </w:pPr>
    <w:rPr>
      <w:rFonts w:cstheme="minorHAnsi"/>
      <w:b/>
      <w:bCs/>
      <w:caps/>
      <w:sz w:val="20"/>
      <w:szCs w:val="20"/>
    </w:rPr>
  </w:style>
  <w:style w:type="paragraph" w:styleId="Obsah3">
    <w:name w:val="toc 3"/>
    <w:basedOn w:val="Normln"/>
    <w:next w:val="Normln"/>
    <w:autoRedefine/>
    <w:uiPriority w:val="39"/>
    <w:unhideWhenUsed/>
    <w:rsid w:val="005D6D37"/>
    <w:pPr>
      <w:tabs>
        <w:tab w:val="left" w:pos="1320"/>
        <w:tab w:val="right" w:leader="dot" w:pos="9060"/>
      </w:tabs>
      <w:spacing w:after="0"/>
      <w:ind w:left="440"/>
    </w:pPr>
    <w:rPr>
      <w:rFonts w:cstheme="minorHAnsi"/>
      <w:i/>
      <w:iCs/>
      <w:sz w:val="20"/>
      <w:szCs w:val="20"/>
    </w:rPr>
  </w:style>
  <w:style w:type="character" w:styleId="Odkaznakoment">
    <w:name w:val="annotation reference"/>
    <w:basedOn w:val="Standardnpsmoodstavce"/>
    <w:uiPriority w:val="99"/>
    <w:semiHidden/>
    <w:unhideWhenUsed/>
    <w:qFormat/>
    <w:rsid w:val="00BC24BC"/>
    <w:rPr>
      <w:sz w:val="16"/>
      <w:szCs w:val="16"/>
    </w:rPr>
  </w:style>
  <w:style w:type="paragraph" w:styleId="Textkomente">
    <w:name w:val="annotation text"/>
    <w:basedOn w:val="Normln"/>
    <w:link w:val="TextkomenteChar"/>
    <w:uiPriority w:val="99"/>
    <w:unhideWhenUsed/>
    <w:rsid w:val="00BC24BC"/>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qFormat/>
    <w:rsid w:val="00BC24BC"/>
    <w:rPr>
      <w:rFonts w:ascii="Calibri" w:eastAsia="Calibri" w:hAnsi="Calibri" w:cs="Times New Roman"/>
      <w:sz w:val="20"/>
      <w:szCs w:val="20"/>
    </w:rPr>
  </w:style>
  <w:style w:type="paragraph" w:customStyle="1" w:styleId="citat1">
    <w:name w:val="citat1"/>
    <w:basedOn w:val="Normln"/>
    <w:rsid w:val="00D73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2">
    <w:name w:val="citat2"/>
    <w:basedOn w:val="Standardnpsmoodstavce"/>
    <w:rsid w:val="00D73855"/>
  </w:style>
  <w:style w:type="character" w:customStyle="1" w:styleId="tableb11">
    <w:name w:val="tableb11"/>
    <w:basedOn w:val="Standardnpsmoodstavce"/>
    <w:rsid w:val="000C2A53"/>
    <w:rPr>
      <w:color w:val="565656"/>
      <w:shd w:val="clear" w:color="auto" w:fill="FFFCE5"/>
    </w:rPr>
  </w:style>
  <w:style w:type="paragraph" w:customStyle="1" w:styleId="NormlnsWWW5">
    <w:name w:val="Normální (síť WWW)5"/>
    <w:basedOn w:val="Normln"/>
    <w:rsid w:val="0007121A"/>
    <w:pPr>
      <w:widowControl w:val="0"/>
      <w:adjustRightInd w:val="0"/>
      <w:spacing w:before="50" w:after="100" w:afterAutospacing="1" w:line="360" w:lineRule="atLeast"/>
      <w:jc w:val="both"/>
      <w:textAlignment w:val="baseline"/>
    </w:pPr>
    <w:rPr>
      <w:rFonts w:ascii="Tahoma" w:eastAsia="Arial Unicode MS" w:hAnsi="Tahoma" w:cs="Tahoma"/>
    </w:rPr>
  </w:style>
  <w:style w:type="paragraph" w:customStyle="1" w:styleId="Default">
    <w:name w:val="Default"/>
    <w:rsid w:val="00187262"/>
    <w:pPr>
      <w:autoSpaceDE w:val="0"/>
      <w:autoSpaceDN w:val="0"/>
      <w:adjustRightInd w:val="0"/>
      <w:spacing w:after="0" w:line="240" w:lineRule="auto"/>
    </w:pPr>
    <w:rPr>
      <w:rFonts w:ascii="Calibri" w:hAnsi="Calibri" w:cs="Calibri"/>
      <w:color w:val="000000"/>
      <w:sz w:val="24"/>
      <w:szCs w:val="24"/>
    </w:rPr>
  </w:style>
  <w:style w:type="character" w:customStyle="1" w:styleId="NormlnwebChar">
    <w:name w:val="Normální (web) Char"/>
    <w:basedOn w:val="Standardnpsmoodstavce"/>
    <w:link w:val="Normlnweb"/>
    <w:uiPriority w:val="99"/>
    <w:rsid w:val="00187262"/>
    <w:rPr>
      <w:rFonts w:ascii="Times New Roman" w:hAnsi="Times New Roman" w:cs="Times New Roman"/>
      <w:sz w:val="24"/>
      <w:szCs w:val="24"/>
    </w:rPr>
  </w:style>
  <w:style w:type="paragraph" w:customStyle="1" w:styleId="Obsahtabulky">
    <w:name w:val="Obsah tabulky"/>
    <w:basedOn w:val="Normln"/>
    <w:rsid w:val="004D3106"/>
    <w:pPr>
      <w:widowControl w:val="0"/>
      <w:suppressLineNumbers/>
      <w:suppressAutoHyphens/>
      <w:spacing w:after="0" w:line="0" w:lineRule="atLeast"/>
    </w:pPr>
    <w:rPr>
      <w:rFonts w:ascii="Times New Roman" w:eastAsia="SimSun" w:hAnsi="Times New Roman" w:cs="Tahoma"/>
      <w:kern w:val="1"/>
      <w:sz w:val="24"/>
      <w:szCs w:val="24"/>
      <w:lang w:eastAsia="hi-IN" w:bidi="hi-IN"/>
    </w:rPr>
  </w:style>
  <w:style w:type="character" w:customStyle="1" w:styleId="Standardnpsmoodstavce1">
    <w:name w:val="Standardní písmo odstavce1"/>
    <w:rsid w:val="004D3106"/>
  </w:style>
  <w:style w:type="paragraph" w:customStyle="1" w:styleId="Normln1">
    <w:name w:val="Normální1"/>
    <w:rsid w:val="004D3106"/>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Zkladntext">
    <w:name w:val="Body Text"/>
    <w:basedOn w:val="Normln"/>
    <w:link w:val="ZkladntextChar"/>
    <w:rsid w:val="004D3106"/>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ZkladntextChar">
    <w:name w:val="Základní text Char"/>
    <w:basedOn w:val="Standardnpsmoodstavce"/>
    <w:link w:val="Zkladntext"/>
    <w:rsid w:val="004D3106"/>
    <w:rPr>
      <w:rFonts w:ascii="Times New Roman" w:eastAsia="SimSun" w:hAnsi="Times New Roman" w:cs="Tahoma"/>
      <w:kern w:val="1"/>
      <w:sz w:val="24"/>
      <w:szCs w:val="24"/>
      <w:lang w:eastAsia="hi-IN" w:bidi="hi-IN"/>
    </w:rPr>
  </w:style>
  <w:style w:type="paragraph" w:customStyle="1" w:styleId="Standard">
    <w:name w:val="Standard"/>
    <w:rsid w:val="00A62461"/>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TableContents">
    <w:name w:val="Table Contents"/>
    <w:basedOn w:val="Standard"/>
    <w:rsid w:val="00A62461"/>
    <w:pPr>
      <w:suppressLineNumbers/>
      <w:spacing w:line="0" w:lineRule="atLeast"/>
    </w:pPr>
  </w:style>
  <w:style w:type="table" w:styleId="Mkatabulky">
    <w:name w:val="Table Grid"/>
    <w:basedOn w:val="Normlntabulka"/>
    <w:uiPriority w:val="59"/>
    <w:rsid w:val="00A35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rsid w:val="00A350F8"/>
    <w:rPr>
      <w:i/>
      <w:iCs/>
    </w:rPr>
  </w:style>
  <w:style w:type="paragraph" w:customStyle="1" w:styleId="nadpistun">
    <w:name w:val="nadpis_tučně"/>
    <w:basedOn w:val="Normln"/>
    <w:link w:val="nadpistunChar"/>
    <w:rsid w:val="00A707C0"/>
    <w:pPr>
      <w:spacing w:before="100" w:beforeAutospacing="1" w:after="119" w:line="240" w:lineRule="auto"/>
    </w:pPr>
    <w:rPr>
      <w:rFonts w:ascii="Verdana" w:eastAsia="Times New Roman" w:hAnsi="Verdana" w:cs="Times New Roman"/>
      <w:b/>
      <w:color w:val="404040" w:themeColor="text1" w:themeTint="BF"/>
      <w:sz w:val="18"/>
      <w:szCs w:val="18"/>
    </w:rPr>
  </w:style>
  <w:style w:type="character" w:customStyle="1" w:styleId="nadpistunChar">
    <w:name w:val="nadpis_tučně Char"/>
    <w:basedOn w:val="Standardnpsmoodstavce"/>
    <w:link w:val="nadpistun"/>
    <w:rsid w:val="00A707C0"/>
    <w:rPr>
      <w:rFonts w:ascii="Verdana" w:eastAsia="Times New Roman" w:hAnsi="Verdana" w:cs="Times New Roman"/>
      <w:b/>
      <w:color w:val="404040" w:themeColor="text1" w:themeTint="BF"/>
      <w:sz w:val="18"/>
      <w:szCs w:val="18"/>
      <w:lang w:eastAsia="cs-CZ"/>
    </w:rPr>
  </w:style>
  <w:style w:type="paragraph" w:customStyle="1" w:styleId="obsah-rmce">
    <w:name w:val="obsah-rámce"/>
    <w:basedOn w:val="Normln"/>
    <w:rsid w:val="00A707C0"/>
    <w:pPr>
      <w:spacing w:before="100" w:beforeAutospacing="1" w:after="119" w:line="240" w:lineRule="auto"/>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
    <w:uiPriority w:val="99"/>
    <w:semiHidden/>
    <w:unhideWhenUsed/>
    <w:rsid w:val="00CD778F"/>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CD778F"/>
    <w:rPr>
      <w:rFonts w:ascii="Calibri" w:eastAsia="Calibri" w:hAnsi="Calibri" w:cs="Times New Roman"/>
      <w:b/>
      <w:bCs/>
      <w:sz w:val="20"/>
      <w:szCs w:val="20"/>
    </w:rPr>
  </w:style>
  <w:style w:type="paragraph" w:customStyle="1" w:styleId="podnadpis1">
    <w:name w:val="podnadpis1"/>
    <w:basedOn w:val="Normlnweb"/>
    <w:link w:val="podnadpis1Char"/>
    <w:rsid w:val="00327E5F"/>
    <w:pPr>
      <w:tabs>
        <w:tab w:val="left" w:pos="2835"/>
        <w:tab w:val="right" w:pos="9638"/>
      </w:tabs>
      <w:spacing w:before="100" w:beforeAutospacing="1" w:after="119" w:line="240" w:lineRule="auto"/>
      <w:contextualSpacing/>
    </w:pPr>
    <w:rPr>
      <w:rFonts w:ascii="Verdana" w:eastAsia="Times New Roman" w:hAnsi="Verdana" w:cs="Arial"/>
      <w:b/>
      <w:color w:val="000000"/>
      <w:sz w:val="18"/>
      <w:szCs w:val="18"/>
      <w:u w:val="single"/>
    </w:rPr>
  </w:style>
  <w:style w:type="character" w:customStyle="1" w:styleId="podnadpis1Char">
    <w:name w:val="podnadpis1 Char"/>
    <w:basedOn w:val="Standardnpsmoodstavce"/>
    <w:link w:val="podnadpis1"/>
    <w:rsid w:val="00327E5F"/>
    <w:rPr>
      <w:rFonts w:ascii="Verdana" w:eastAsia="Times New Roman" w:hAnsi="Verdana" w:cs="Arial"/>
      <w:b/>
      <w:color w:val="000000"/>
      <w:sz w:val="18"/>
      <w:szCs w:val="18"/>
      <w:u w:val="single"/>
      <w:lang w:eastAsia="cs-CZ"/>
    </w:rPr>
  </w:style>
  <w:style w:type="paragraph" w:customStyle="1" w:styleId="Everestao-S-normal">
    <w:name w:val="Everesta o-S-normal"/>
    <w:basedOn w:val="Normln"/>
    <w:rsid w:val="00CA2394"/>
    <w:pPr>
      <w:spacing w:after="120" w:line="240" w:lineRule="auto"/>
      <w:ind w:left="227" w:hanging="227"/>
      <w:jc w:val="both"/>
    </w:pPr>
    <w:rPr>
      <w:rFonts w:ascii="Verdana" w:hAnsi="Verdana"/>
      <w:sz w:val="18"/>
      <w:szCs w:val="18"/>
    </w:rPr>
  </w:style>
  <w:style w:type="paragraph" w:customStyle="1" w:styleId="Everesta-prost">
    <w:name w:val="Everesta-prostý"/>
    <w:basedOn w:val="text"/>
    <w:link w:val="Everesta-prostChar"/>
    <w:rsid w:val="00CA2394"/>
    <w:pPr>
      <w:spacing w:after="120"/>
    </w:pPr>
  </w:style>
  <w:style w:type="character" w:customStyle="1" w:styleId="Everesta-prostChar">
    <w:name w:val="Everesta-prostý Char"/>
    <w:basedOn w:val="textChar"/>
    <w:link w:val="Everesta-prost"/>
    <w:rsid w:val="00CA2394"/>
    <w:rPr>
      <w:rFonts w:ascii="Verdana" w:eastAsia="Times New Roman" w:hAnsi="Verdana" w:cs="Arial"/>
      <w:b/>
      <w:bCs/>
      <w:sz w:val="18"/>
      <w:szCs w:val="18"/>
      <w:lang w:eastAsia="cs-CZ"/>
    </w:rPr>
  </w:style>
  <w:style w:type="paragraph" w:styleId="Titulek">
    <w:name w:val="caption"/>
    <w:basedOn w:val="Normln"/>
    <w:next w:val="Normln"/>
    <w:uiPriority w:val="35"/>
    <w:unhideWhenUsed/>
    <w:rsid w:val="00B1006D"/>
    <w:pPr>
      <w:spacing w:line="240" w:lineRule="auto"/>
    </w:pPr>
    <w:rPr>
      <w:rFonts w:ascii="Verdana" w:hAnsi="Verdana"/>
      <w:b/>
      <w:bCs/>
      <w:color w:val="4F81BD" w:themeColor="accent1"/>
      <w:sz w:val="18"/>
      <w:szCs w:val="18"/>
    </w:rPr>
  </w:style>
  <w:style w:type="paragraph" w:customStyle="1" w:styleId="I-nadpis1">
    <w:name w:val="I-nadpis 1"/>
    <w:basedOn w:val="nadpis"/>
    <w:next w:val="Normln"/>
    <w:link w:val="I-nadpis1Char"/>
    <w:qFormat/>
    <w:rsid w:val="00E5198D"/>
    <w:pPr>
      <w:numPr>
        <w:numId w:val="5"/>
      </w:numPr>
      <w:spacing w:before="240" w:after="360"/>
      <w:ind w:left="567" w:hanging="567"/>
      <w:outlineLvl w:val="0"/>
    </w:pPr>
    <w:rPr>
      <w:color w:val="000000" w:themeColor="text1"/>
      <w:sz w:val="36"/>
      <w:szCs w:val="36"/>
      <w:u w:val="single"/>
    </w:rPr>
  </w:style>
  <w:style w:type="character" w:customStyle="1" w:styleId="I-nadpis1Char">
    <w:name w:val="I-nadpis 1 Char"/>
    <w:basedOn w:val="Standardnpsmoodstavce"/>
    <w:link w:val="I-nadpis1"/>
    <w:qFormat/>
    <w:rsid w:val="00E5198D"/>
    <w:rPr>
      <w:rFonts w:ascii="Verdana" w:eastAsiaTheme="majorEastAsia" w:hAnsi="Verdana" w:cs="Arial"/>
      <w:b/>
      <w:bCs/>
      <w:color w:val="000000" w:themeColor="text1"/>
      <w:sz w:val="36"/>
      <w:szCs w:val="36"/>
      <w:u w:val="single"/>
    </w:rPr>
  </w:style>
  <w:style w:type="paragraph" w:customStyle="1" w:styleId="I-nadpis2">
    <w:name w:val="I-nadpis 2"/>
    <w:basedOn w:val="I-nadpis1"/>
    <w:next w:val="Normln"/>
    <w:link w:val="I-nadpis2Char"/>
    <w:qFormat/>
    <w:rsid w:val="005843B8"/>
    <w:pPr>
      <w:numPr>
        <w:ilvl w:val="1"/>
      </w:numPr>
      <w:ind w:left="993" w:hanging="993"/>
      <w:outlineLvl w:val="9"/>
    </w:pPr>
    <w:rPr>
      <w:sz w:val="32"/>
      <w:szCs w:val="32"/>
    </w:rPr>
  </w:style>
  <w:style w:type="character" w:customStyle="1" w:styleId="I-nadpis2Char">
    <w:name w:val="I-nadpis 2 Char"/>
    <w:basedOn w:val="Standardnpsmoodstavce"/>
    <w:link w:val="I-nadpis2"/>
    <w:rsid w:val="005843B8"/>
    <w:rPr>
      <w:rFonts w:ascii="Verdana" w:eastAsiaTheme="majorEastAsia" w:hAnsi="Verdana" w:cs="Arial"/>
      <w:b/>
      <w:bCs/>
      <w:color w:val="000000" w:themeColor="text1"/>
      <w:sz w:val="32"/>
      <w:szCs w:val="32"/>
      <w:u w:val="single"/>
    </w:rPr>
  </w:style>
  <w:style w:type="paragraph" w:customStyle="1" w:styleId="I-nadpis3">
    <w:name w:val="I-nadpis 3"/>
    <w:basedOn w:val="I-nadpis1"/>
    <w:next w:val="Normln"/>
    <w:link w:val="I-nadpis3Char"/>
    <w:qFormat/>
    <w:rsid w:val="005843B8"/>
    <w:pPr>
      <w:numPr>
        <w:ilvl w:val="2"/>
      </w:numPr>
      <w:ind w:left="1134" w:hanging="1163"/>
    </w:pPr>
    <w:rPr>
      <w:rFonts w:eastAsia="Times New Roman"/>
      <w:sz w:val="28"/>
    </w:rPr>
  </w:style>
  <w:style w:type="character" w:customStyle="1" w:styleId="I-nadpis3Char">
    <w:name w:val="I-nadpis 3 Char"/>
    <w:basedOn w:val="Nadpis2Char"/>
    <w:link w:val="I-nadpis3"/>
    <w:rsid w:val="005843B8"/>
    <w:rPr>
      <w:rFonts w:ascii="Verdana" w:eastAsia="Times New Roman" w:hAnsi="Verdana" w:cs="Arial"/>
      <w:b/>
      <w:bCs/>
      <w:color w:val="000000" w:themeColor="text1"/>
      <w:sz w:val="28"/>
      <w:szCs w:val="36"/>
      <w:u w:val="single"/>
    </w:rPr>
  </w:style>
  <w:style w:type="paragraph" w:customStyle="1" w:styleId="I-nadpis4">
    <w:name w:val="I-nadpis 4"/>
    <w:basedOn w:val="I-nadpis1"/>
    <w:link w:val="I-nadpis4Char"/>
    <w:uiPriority w:val="99"/>
    <w:qFormat/>
    <w:rsid w:val="00184A43"/>
    <w:pPr>
      <w:numPr>
        <w:ilvl w:val="3"/>
      </w:numPr>
    </w:pPr>
    <w:rPr>
      <w:sz w:val="28"/>
      <w:szCs w:val="28"/>
    </w:rPr>
  </w:style>
  <w:style w:type="character" w:customStyle="1" w:styleId="I-nadpis4Char">
    <w:name w:val="I-nadpis 4 Char"/>
    <w:basedOn w:val="I-nadpis3Char"/>
    <w:link w:val="I-nadpis4"/>
    <w:uiPriority w:val="99"/>
    <w:rsid w:val="00184A43"/>
    <w:rPr>
      <w:rFonts w:ascii="Verdana" w:eastAsiaTheme="majorEastAsia" w:hAnsi="Verdana" w:cs="Arial"/>
      <w:b/>
      <w:bCs/>
      <w:color w:val="000000" w:themeColor="text1"/>
      <w:sz w:val="28"/>
      <w:szCs w:val="28"/>
      <w:u w:val="single"/>
    </w:rPr>
  </w:style>
  <w:style w:type="paragraph" w:customStyle="1" w:styleId="I-nadpis5">
    <w:name w:val="I-nadpis 5"/>
    <w:basedOn w:val="I-nadpis1"/>
    <w:next w:val="Normln"/>
    <w:link w:val="I-nadpis5Char"/>
    <w:uiPriority w:val="99"/>
    <w:qFormat/>
    <w:rsid w:val="00E5198D"/>
    <w:pPr>
      <w:numPr>
        <w:ilvl w:val="4"/>
      </w:numPr>
      <w:ind w:left="851" w:hanging="851"/>
    </w:pPr>
    <w:rPr>
      <w:sz w:val="24"/>
    </w:rPr>
  </w:style>
  <w:style w:type="character" w:customStyle="1" w:styleId="I-nadpis5Char">
    <w:name w:val="I-nadpis 5 Char"/>
    <w:basedOn w:val="I-nadpis4Char"/>
    <w:link w:val="I-nadpis5"/>
    <w:uiPriority w:val="99"/>
    <w:rsid w:val="00E5198D"/>
    <w:rPr>
      <w:rFonts w:ascii="Verdana" w:eastAsiaTheme="majorEastAsia" w:hAnsi="Verdana" w:cs="Arial"/>
      <w:b/>
      <w:bCs/>
      <w:color w:val="000000" w:themeColor="text1"/>
      <w:sz w:val="24"/>
      <w:szCs w:val="36"/>
      <w:u w:val="single"/>
    </w:rPr>
  </w:style>
  <w:style w:type="paragraph" w:customStyle="1" w:styleId="I-normal">
    <w:name w:val="I-normal"/>
    <w:basedOn w:val="Normln"/>
    <w:link w:val="I-normalChar"/>
    <w:qFormat/>
    <w:rsid w:val="00B1006D"/>
    <w:pPr>
      <w:jc w:val="both"/>
    </w:pPr>
    <w:rPr>
      <w:rFonts w:ascii="Verdana" w:hAnsi="Verdana"/>
      <w:sz w:val="18"/>
    </w:rPr>
  </w:style>
  <w:style w:type="character" w:customStyle="1" w:styleId="I-normalChar">
    <w:name w:val="I-normal Char"/>
    <w:basedOn w:val="Standardnpsmoodstavce"/>
    <w:link w:val="I-normal"/>
    <w:qFormat/>
    <w:rsid w:val="00B1006D"/>
    <w:rPr>
      <w:rFonts w:ascii="Verdana" w:hAnsi="Verdana"/>
      <w:sz w:val="18"/>
    </w:rPr>
  </w:style>
  <w:style w:type="paragraph" w:customStyle="1" w:styleId="I-obsah">
    <w:name w:val="I-obsah"/>
    <w:basedOn w:val="I-nadpis1"/>
    <w:next w:val="I-normal"/>
    <w:link w:val="I-obsahChar"/>
    <w:qFormat/>
    <w:rsid w:val="00B1006D"/>
    <w:pPr>
      <w:numPr>
        <w:numId w:val="0"/>
      </w:numPr>
    </w:pPr>
  </w:style>
  <w:style w:type="character" w:customStyle="1" w:styleId="I-obsahChar">
    <w:name w:val="I-obsah Char"/>
    <w:basedOn w:val="I-nadpis1Char"/>
    <w:link w:val="I-obsah"/>
    <w:rsid w:val="00B1006D"/>
    <w:rPr>
      <w:rFonts w:ascii="Verdana" w:eastAsiaTheme="majorEastAsia" w:hAnsi="Verdana" w:cs="Arial"/>
      <w:b/>
      <w:bCs/>
      <w:color w:val="124E68"/>
      <w:sz w:val="40"/>
      <w:szCs w:val="24"/>
      <w:u w:val="single"/>
      <w:lang w:val="cs-CZ"/>
    </w:rPr>
  </w:style>
  <w:style w:type="paragraph" w:customStyle="1" w:styleId="I-odrkaipka">
    <w:name w:val="I-odrážka šipka"/>
    <w:basedOn w:val="I-normal"/>
    <w:link w:val="I-odrkaipkaChar"/>
    <w:qFormat/>
    <w:rsid w:val="003E6E5B"/>
    <w:pPr>
      <w:numPr>
        <w:numId w:val="2"/>
      </w:numPr>
    </w:pPr>
    <w:rPr>
      <w:szCs w:val="18"/>
    </w:rPr>
  </w:style>
  <w:style w:type="character" w:customStyle="1" w:styleId="I-odrkaipkaChar">
    <w:name w:val="I-odrážka šipka Char"/>
    <w:basedOn w:val="Standardnpsmoodstavce"/>
    <w:link w:val="I-odrkaipka"/>
    <w:rsid w:val="003E6E5B"/>
    <w:rPr>
      <w:rFonts w:ascii="Verdana" w:hAnsi="Verdana"/>
      <w:sz w:val="18"/>
      <w:szCs w:val="18"/>
    </w:rPr>
  </w:style>
  <w:style w:type="paragraph" w:customStyle="1" w:styleId="I-odrkateka">
    <w:name w:val="I-odrážka tečka"/>
    <w:basedOn w:val="I-normal"/>
    <w:link w:val="I-odrkatekaChar"/>
    <w:qFormat/>
    <w:rsid w:val="00B1006D"/>
    <w:pPr>
      <w:numPr>
        <w:numId w:val="3"/>
      </w:numPr>
    </w:pPr>
    <w:rPr>
      <w:szCs w:val="18"/>
    </w:rPr>
  </w:style>
  <w:style w:type="character" w:customStyle="1" w:styleId="I-odrkatekaChar">
    <w:name w:val="I-odrážka tečka Char"/>
    <w:basedOn w:val="Standardnpsmoodstavce"/>
    <w:link w:val="I-odrkateka"/>
    <w:rsid w:val="00B1006D"/>
    <w:rPr>
      <w:rFonts w:ascii="Verdana" w:hAnsi="Verdana"/>
      <w:sz w:val="18"/>
      <w:szCs w:val="18"/>
    </w:rPr>
  </w:style>
  <w:style w:type="paragraph" w:customStyle="1" w:styleId="E-odrkatekal">
    <w:name w:val="E-odrážka tečka žl."/>
    <w:basedOn w:val="I-normal"/>
    <w:link w:val="E-odrkatekalChar"/>
    <w:rsid w:val="00B1006D"/>
  </w:style>
  <w:style w:type="character" w:customStyle="1" w:styleId="E-odrkatekalChar">
    <w:name w:val="E-odrážka tečka žl. Char"/>
    <w:basedOn w:val="I-normalChar"/>
    <w:link w:val="E-odrkatekal"/>
    <w:rsid w:val="00B1006D"/>
    <w:rPr>
      <w:rFonts w:ascii="Verdana" w:hAnsi="Verdana"/>
      <w:sz w:val="18"/>
    </w:rPr>
  </w:style>
  <w:style w:type="paragraph" w:customStyle="1" w:styleId="I-zvraznn">
    <w:name w:val="I-zvýraznění"/>
    <w:basedOn w:val="I-normal"/>
    <w:next w:val="I-normal"/>
    <w:link w:val="I-zvraznnChar"/>
    <w:qFormat/>
    <w:rsid w:val="00E5198D"/>
    <w:pPr>
      <w:pBdr>
        <w:top w:val="single" w:sz="8" w:space="1" w:color="124E68"/>
        <w:left w:val="single" w:sz="8" w:space="4" w:color="124E68"/>
        <w:bottom w:val="single" w:sz="8" w:space="1" w:color="124E68"/>
        <w:right w:val="single" w:sz="8" w:space="4" w:color="124E68"/>
      </w:pBdr>
      <w:shd w:val="clear" w:color="auto" w:fill="FFFFFF" w:themeFill="background1"/>
      <w:spacing w:before="240"/>
    </w:pPr>
    <w:rPr>
      <w:b/>
      <w:color w:val="000000" w:themeColor="text1"/>
      <w:sz w:val="20"/>
      <w:u w:color="000000" w:themeColor="text1"/>
    </w:rPr>
  </w:style>
  <w:style w:type="character" w:customStyle="1" w:styleId="I-zvraznnChar">
    <w:name w:val="I-zvýraznění Char"/>
    <w:basedOn w:val="Standardnpsmoodstavce"/>
    <w:link w:val="I-zvraznn"/>
    <w:rsid w:val="00E5198D"/>
    <w:rPr>
      <w:rFonts w:ascii="Verdana" w:hAnsi="Verdana"/>
      <w:b/>
      <w:color w:val="000000" w:themeColor="text1"/>
      <w:sz w:val="20"/>
      <w:u w:color="000000" w:themeColor="text1"/>
      <w:shd w:val="clear" w:color="auto" w:fill="FFFFFF" w:themeFill="background1"/>
    </w:rPr>
  </w:style>
  <w:style w:type="paragraph" w:customStyle="1" w:styleId="E-tabodrka">
    <w:name w:val="E-tab odrážka"/>
    <w:basedOn w:val="I-normal"/>
    <w:link w:val="E-tabodrkaChar"/>
    <w:rsid w:val="003E6E5B"/>
    <w:pPr>
      <w:numPr>
        <w:numId w:val="4"/>
      </w:numPr>
      <w:spacing w:after="120" w:line="240" w:lineRule="auto"/>
    </w:pPr>
    <w:rPr>
      <w:rFonts w:eastAsiaTheme="majorEastAsia"/>
    </w:rPr>
  </w:style>
  <w:style w:type="paragraph" w:styleId="Obsah4">
    <w:name w:val="toc 4"/>
    <w:basedOn w:val="Normln"/>
    <w:next w:val="Normln"/>
    <w:autoRedefine/>
    <w:uiPriority w:val="39"/>
    <w:unhideWhenUsed/>
    <w:rsid w:val="00C75DF5"/>
    <w:pPr>
      <w:spacing w:after="0"/>
      <w:ind w:left="660"/>
    </w:pPr>
    <w:rPr>
      <w:rFonts w:cstheme="minorHAnsi"/>
      <w:sz w:val="18"/>
      <w:szCs w:val="18"/>
    </w:rPr>
  </w:style>
  <w:style w:type="paragraph" w:styleId="Obsah5">
    <w:name w:val="toc 5"/>
    <w:basedOn w:val="Normln"/>
    <w:next w:val="Normln"/>
    <w:autoRedefine/>
    <w:uiPriority w:val="39"/>
    <w:unhideWhenUsed/>
    <w:rsid w:val="00C75DF5"/>
    <w:pPr>
      <w:spacing w:after="0"/>
      <w:ind w:left="880"/>
    </w:pPr>
    <w:rPr>
      <w:rFonts w:cstheme="minorHAnsi"/>
      <w:sz w:val="18"/>
      <w:szCs w:val="18"/>
    </w:rPr>
  </w:style>
  <w:style w:type="paragraph" w:customStyle="1" w:styleId="I-tabzvraznn">
    <w:name w:val="I-tab zvýrazněné"/>
    <w:basedOn w:val="I-normal"/>
    <w:link w:val="I-tabzvraznnChar"/>
    <w:qFormat/>
    <w:rsid w:val="004930B2"/>
    <w:pPr>
      <w:spacing w:after="120" w:line="240" w:lineRule="auto"/>
      <w:jc w:val="left"/>
    </w:pPr>
    <w:rPr>
      <w:rFonts w:eastAsiaTheme="majorEastAsia"/>
      <w:b/>
    </w:rPr>
  </w:style>
  <w:style w:type="character" w:customStyle="1" w:styleId="E-tabodrkaChar">
    <w:name w:val="E-tab odrážka Char"/>
    <w:basedOn w:val="I-normalChar"/>
    <w:link w:val="E-tabodrka"/>
    <w:rsid w:val="004930B2"/>
    <w:rPr>
      <w:rFonts w:ascii="Verdana" w:eastAsiaTheme="majorEastAsia" w:hAnsi="Verdana"/>
      <w:sz w:val="18"/>
    </w:rPr>
  </w:style>
  <w:style w:type="table" w:customStyle="1" w:styleId="Svtlstnovnzvraznn11">
    <w:name w:val="Světlé stínování – zvýraznění 11"/>
    <w:basedOn w:val="Normlntabulka"/>
    <w:uiPriority w:val="60"/>
    <w:rsid w:val="008338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I-tabzvraznnChar">
    <w:name w:val="I-tab zvýrazněné Char"/>
    <w:basedOn w:val="I-normalChar"/>
    <w:link w:val="I-tabzvraznn"/>
    <w:rsid w:val="004930B2"/>
    <w:rPr>
      <w:rFonts w:ascii="Verdana" w:eastAsiaTheme="majorEastAsia" w:hAnsi="Verdana"/>
      <w:b/>
      <w:sz w:val="18"/>
      <w:lang w:val="cs-CZ"/>
    </w:rPr>
  </w:style>
  <w:style w:type="paragraph" w:customStyle="1" w:styleId="I-tabnadpis">
    <w:name w:val="I- tab nadpis"/>
    <w:basedOn w:val="I-nadpis5"/>
    <w:next w:val="I-normal"/>
    <w:link w:val="I-tabnadpisChar"/>
    <w:qFormat/>
    <w:rsid w:val="0045701A"/>
    <w:pPr>
      <w:numPr>
        <w:ilvl w:val="0"/>
        <w:numId w:val="0"/>
      </w:numPr>
      <w:spacing w:before="100" w:beforeAutospacing="1" w:after="100" w:afterAutospacing="1"/>
      <w:jc w:val="left"/>
    </w:pPr>
    <w:rPr>
      <w:rFonts w:eastAsia="Times New Roman"/>
      <w14:shadow w14:blurRad="50800" w14:dist="38100" w14:dir="2700000" w14:sx="100000" w14:sy="100000" w14:kx="0" w14:ky="0" w14:algn="tl">
        <w14:srgbClr w14:val="000000">
          <w14:alpha w14:val="60000"/>
        </w14:srgbClr>
      </w14:shadow>
    </w:rPr>
  </w:style>
  <w:style w:type="paragraph" w:customStyle="1" w:styleId="I-tabzvraznn0">
    <w:name w:val="I-tab zvýraznění"/>
    <w:basedOn w:val="text"/>
    <w:next w:val="Normln"/>
    <w:link w:val="I-tabzvraznnChar0"/>
    <w:qFormat/>
    <w:rsid w:val="00A243FC"/>
    <w:pPr>
      <w:spacing w:after="120"/>
      <w:jc w:val="left"/>
    </w:pPr>
    <w:rPr>
      <w:b/>
      <w:lang w:eastAsia="en-US"/>
    </w:rPr>
  </w:style>
  <w:style w:type="character" w:customStyle="1" w:styleId="I-tabzvraznnChar0">
    <w:name w:val="I-tab zvýraznění Char"/>
    <w:basedOn w:val="textChar"/>
    <w:link w:val="I-tabzvraznn0"/>
    <w:rsid w:val="00A243FC"/>
    <w:rPr>
      <w:rFonts w:ascii="Verdana" w:eastAsia="Times New Roman" w:hAnsi="Verdana" w:cs="Arial"/>
      <w:b/>
      <w:bCs/>
      <w:sz w:val="18"/>
      <w:szCs w:val="18"/>
      <w:lang w:val="cs-CZ" w:eastAsia="cs-CZ"/>
    </w:rPr>
  </w:style>
  <w:style w:type="character" w:customStyle="1" w:styleId="apple-converted-space">
    <w:name w:val="apple-converted-space"/>
    <w:basedOn w:val="Standardnpsmoodstavce"/>
    <w:rsid w:val="00B93C95"/>
  </w:style>
  <w:style w:type="character" w:customStyle="1" w:styleId="highlight">
    <w:name w:val="highlight"/>
    <w:basedOn w:val="Standardnpsmoodstavce"/>
    <w:rsid w:val="00E0192A"/>
  </w:style>
  <w:style w:type="character" w:styleId="Sledovanodkaz">
    <w:name w:val="FollowedHyperlink"/>
    <w:basedOn w:val="Standardnpsmoodstavce"/>
    <w:uiPriority w:val="99"/>
    <w:semiHidden/>
    <w:unhideWhenUsed/>
    <w:rsid w:val="00683378"/>
    <w:rPr>
      <w:color w:val="800080" w:themeColor="followedHyperlink"/>
      <w:u w:val="single"/>
    </w:rPr>
  </w:style>
  <w:style w:type="paragraph" w:customStyle="1" w:styleId="e-normal">
    <w:name w:val="e-normal"/>
    <w:basedOn w:val="Normln"/>
    <w:rsid w:val="007922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ln"/>
    <w:rsid w:val="000E38B4"/>
    <w:pPr>
      <w:spacing w:before="100" w:beforeAutospacing="1" w:after="100" w:afterAutospacing="1" w:line="240" w:lineRule="auto"/>
    </w:pPr>
    <w:rPr>
      <w:rFonts w:ascii="Times New Roman" w:eastAsia="Times New Roman" w:hAnsi="Times New Roman" w:cs="Times New Roman"/>
      <w:sz w:val="24"/>
      <w:szCs w:val="24"/>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rsid w:val="00CB015D"/>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CB015D"/>
    <w:rPr>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rsid w:val="00CB015D"/>
    <w:rPr>
      <w:vertAlign w:val="superscript"/>
    </w:rPr>
  </w:style>
  <w:style w:type="table" w:customStyle="1" w:styleId="Svtltabulkasmkou1zvraznn11">
    <w:name w:val="Světlá tabulka s mřížkou 1 – zvýraznění 11"/>
    <w:basedOn w:val="Normlntabulka"/>
    <w:uiPriority w:val="46"/>
    <w:rsid w:val="00CB01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2"/>
    <w:basedOn w:val="Normlntabulka"/>
    <w:rsid w:val="0072200B"/>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Ind w:w="0" w:type="nil"/>
    </w:tblPr>
  </w:style>
  <w:style w:type="character" w:styleId="Nzevknihy">
    <w:name w:val="Book Title"/>
    <w:basedOn w:val="Standardnpsmoodstavce"/>
    <w:uiPriority w:val="33"/>
    <w:rsid w:val="0072200B"/>
    <w:rPr>
      <w:rFonts w:ascii="Verdana" w:hAnsi="Verdana"/>
      <w:b/>
      <w:bCs/>
      <w:smallCaps/>
      <w:spacing w:val="5"/>
      <w:sz w:val="24"/>
    </w:rPr>
  </w:style>
  <w:style w:type="table" w:styleId="Svtlseznamzvraznn6">
    <w:name w:val="Light List Accent 6"/>
    <w:basedOn w:val="Normlntabulka"/>
    <w:uiPriority w:val="61"/>
    <w:rsid w:val="0072200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Revize">
    <w:name w:val="Revision"/>
    <w:hidden/>
    <w:uiPriority w:val="99"/>
    <w:semiHidden/>
    <w:rsid w:val="0072200B"/>
    <w:pPr>
      <w:spacing w:after="0" w:line="240" w:lineRule="auto"/>
    </w:pPr>
    <w:rPr>
      <w:rFonts w:ascii="Times New Roman" w:eastAsia="Times New Roman" w:hAnsi="Times New Roman" w:cs="Times New Roman"/>
      <w:sz w:val="24"/>
      <w:szCs w:val="24"/>
      <w:lang w:eastAsia="en-US"/>
    </w:rPr>
  </w:style>
  <w:style w:type="character" w:customStyle="1" w:styleId="Nevyeenzmnka1">
    <w:name w:val="Nevyřešená zmínka1"/>
    <w:basedOn w:val="Standardnpsmoodstavce"/>
    <w:uiPriority w:val="99"/>
    <w:semiHidden/>
    <w:unhideWhenUsed/>
    <w:rsid w:val="0072200B"/>
    <w:rPr>
      <w:color w:val="605E5C"/>
      <w:shd w:val="clear" w:color="auto" w:fill="E1DFDD"/>
    </w:rPr>
  </w:style>
  <w:style w:type="character" w:customStyle="1" w:styleId="st">
    <w:name w:val="st"/>
    <w:basedOn w:val="Standardnpsmoodstavce"/>
    <w:rsid w:val="0072200B"/>
  </w:style>
  <w:style w:type="table" w:customStyle="1" w:styleId="21">
    <w:name w:val="21"/>
    <w:basedOn w:val="Normlntabulka"/>
    <w:rsid w:val="00B159F3"/>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Ind w:w="0" w:type="nil"/>
    </w:tblPr>
  </w:style>
  <w:style w:type="table" w:customStyle="1" w:styleId="Mkatabulky1">
    <w:name w:val="Mřížka tabulky1"/>
    <w:basedOn w:val="Normlntabulka"/>
    <w:next w:val="Mkatabulky"/>
    <w:uiPriority w:val="59"/>
    <w:rsid w:val="00B159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61">
    <w:name w:val="Světlý seznam – zvýraznění 61"/>
    <w:basedOn w:val="Normlntabulka"/>
    <w:next w:val="Svtlseznamzvraznn6"/>
    <w:uiPriority w:val="61"/>
    <w:rsid w:val="00B159F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evyeenzmnka2">
    <w:name w:val="Nevyřešená zmínka2"/>
    <w:basedOn w:val="Standardnpsmoodstavce"/>
    <w:uiPriority w:val="99"/>
    <w:semiHidden/>
    <w:unhideWhenUsed/>
    <w:rsid w:val="00B159F3"/>
    <w:rPr>
      <w:color w:val="605E5C"/>
      <w:shd w:val="clear" w:color="auto" w:fill="E1DFDD"/>
    </w:rPr>
  </w:style>
  <w:style w:type="table" w:customStyle="1" w:styleId="Mkatabulky2">
    <w:name w:val="Mřížka tabulky2"/>
    <w:basedOn w:val="Normlntabulka"/>
    <w:next w:val="Mkatabulky"/>
    <w:uiPriority w:val="59"/>
    <w:rsid w:val="006F18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62">
    <w:name w:val="Světlý seznam – zvýraznění 62"/>
    <w:basedOn w:val="Normlntabulka"/>
    <w:next w:val="Svtlseznamzvraznn6"/>
    <w:uiPriority w:val="61"/>
    <w:rsid w:val="006F18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Obsah6">
    <w:name w:val="toc 6"/>
    <w:basedOn w:val="Normln"/>
    <w:next w:val="Normln"/>
    <w:autoRedefine/>
    <w:uiPriority w:val="39"/>
    <w:unhideWhenUsed/>
    <w:rsid w:val="004B0558"/>
    <w:pPr>
      <w:spacing w:after="0"/>
      <w:ind w:left="1100"/>
    </w:pPr>
    <w:rPr>
      <w:rFonts w:cstheme="minorHAnsi"/>
      <w:sz w:val="18"/>
      <w:szCs w:val="18"/>
    </w:rPr>
  </w:style>
  <w:style w:type="paragraph" w:styleId="Obsah7">
    <w:name w:val="toc 7"/>
    <w:basedOn w:val="Normln"/>
    <w:next w:val="Normln"/>
    <w:autoRedefine/>
    <w:uiPriority w:val="39"/>
    <w:unhideWhenUsed/>
    <w:rsid w:val="004B0558"/>
    <w:pPr>
      <w:spacing w:after="0"/>
      <w:ind w:left="1320"/>
    </w:pPr>
    <w:rPr>
      <w:rFonts w:cstheme="minorHAnsi"/>
      <w:sz w:val="18"/>
      <w:szCs w:val="18"/>
    </w:rPr>
  </w:style>
  <w:style w:type="paragraph" w:styleId="Obsah8">
    <w:name w:val="toc 8"/>
    <w:basedOn w:val="Normln"/>
    <w:next w:val="Normln"/>
    <w:autoRedefine/>
    <w:uiPriority w:val="39"/>
    <w:unhideWhenUsed/>
    <w:rsid w:val="004B0558"/>
    <w:pPr>
      <w:spacing w:after="0"/>
      <w:ind w:left="1540"/>
    </w:pPr>
    <w:rPr>
      <w:rFonts w:cstheme="minorHAnsi"/>
      <w:sz w:val="18"/>
      <w:szCs w:val="18"/>
    </w:rPr>
  </w:style>
  <w:style w:type="paragraph" w:styleId="Obsah9">
    <w:name w:val="toc 9"/>
    <w:basedOn w:val="Normln"/>
    <w:next w:val="Normln"/>
    <w:autoRedefine/>
    <w:uiPriority w:val="39"/>
    <w:unhideWhenUsed/>
    <w:rsid w:val="004B0558"/>
    <w:pPr>
      <w:spacing w:after="0"/>
      <w:ind w:left="1760"/>
    </w:pPr>
    <w:rPr>
      <w:rFonts w:cstheme="minorHAnsi"/>
      <w:sz w:val="18"/>
      <w:szCs w:val="18"/>
    </w:rPr>
  </w:style>
  <w:style w:type="character" w:customStyle="1" w:styleId="Nevyeenzmnka3">
    <w:name w:val="Nevyřešená zmínka3"/>
    <w:basedOn w:val="Standardnpsmoodstavce"/>
    <w:uiPriority w:val="99"/>
    <w:semiHidden/>
    <w:unhideWhenUsed/>
    <w:rsid w:val="002A4946"/>
    <w:rPr>
      <w:color w:val="605E5C"/>
      <w:shd w:val="clear" w:color="auto" w:fill="E1DFDD"/>
    </w:rPr>
  </w:style>
  <w:style w:type="character" w:customStyle="1" w:styleId="I-tabnadpisChar">
    <w:name w:val="I- tab nadpis Char"/>
    <w:basedOn w:val="Standardnpsmoodstavce"/>
    <w:link w:val="I-tabnadpis"/>
    <w:locked/>
    <w:rsid w:val="00F134B5"/>
    <w:rPr>
      <w:rFonts w:ascii="Verdana" w:eastAsia="Times New Roman" w:hAnsi="Verdana" w:cs="Arial"/>
      <w:b/>
      <w:bCs/>
      <w:color w:val="000000" w:themeColor="text1"/>
      <w:sz w:val="24"/>
      <w:szCs w:val="36"/>
      <w:u w:val="single"/>
      <w14:shadow w14:blurRad="50800" w14:dist="38100" w14:dir="2700000" w14:sx="100000" w14:sy="100000" w14:kx="0" w14:ky="0" w14:algn="tl">
        <w14:srgbClr w14:val="000000">
          <w14:alpha w14:val="60000"/>
        </w14:srgbClr>
      </w14:shadow>
    </w:rPr>
  </w:style>
  <w:style w:type="table" w:customStyle="1" w:styleId="Barevntabulkaseznamu6zvraznn51">
    <w:name w:val="Barevná tabulka seznamu 6 – zvýraznění 51"/>
    <w:basedOn w:val="Normlntabulka"/>
    <w:uiPriority w:val="51"/>
    <w:rsid w:val="008254CD"/>
    <w:pPr>
      <w:spacing w:after="0" w:line="240" w:lineRule="auto"/>
    </w:pPr>
    <w:rPr>
      <w:rFonts w:eastAsiaTheme="minorHAns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adpis4Char">
    <w:name w:val="Nadpis 4 Char"/>
    <w:basedOn w:val="Standardnpsmoodstavce"/>
    <w:link w:val="Nadpis4"/>
    <w:uiPriority w:val="9"/>
    <w:rsid w:val="004A4EA8"/>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uiPriority w:val="9"/>
    <w:semiHidden/>
    <w:rsid w:val="004A4EA8"/>
    <w:rPr>
      <w:rFonts w:asciiTheme="majorHAnsi" w:eastAsiaTheme="majorEastAsia" w:hAnsiTheme="majorHAnsi" w:cstheme="majorBidi"/>
      <w:color w:val="243F60" w:themeColor="accent1" w:themeShade="7F"/>
    </w:rPr>
  </w:style>
  <w:style w:type="table" w:customStyle="1" w:styleId="Mkatabulky3">
    <w:name w:val="Mřížka tabulky3"/>
    <w:basedOn w:val="Normlntabulka"/>
    <w:next w:val="Mkatabulky"/>
    <w:uiPriority w:val="59"/>
    <w:rsid w:val="005675E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69333E"/>
    <w:pPr>
      <w:spacing w:after="0"/>
    </w:pPr>
  </w:style>
  <w:style w:type="paragraph" w:styleId="Nzev">
    <w:name w:val="Title"/>
    <w:basedOn w:val="Normln"/>
    <w:next w:val="Normln"/>
    <w:link w:val="NzevChar"/>
    <w:uiPriority w:val="10"/>
    <w:rsid w:val="00A52E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A52EF2"/>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ulkasmkou2zvraznn31">
    <w:name w:val="Tabulka s mřížkou 2 – zvýraznění 31"/>
    <w:basedOn w:val="Normlntabulka"/>
    <w:uiPriority w:val="47"/>
    <w:rsid w:val="00224F6C"/>
    <w:pPr>
      <w:spacing w:after="0" w:line="240" w:lineRule="auto"/>
    </w:pPr>
    <w:rPr>
      <w:rFonts w:ascii="Calibri" w:eastAsia="Calibri" w:hAnsi="Calibri" w:cs="Times New Roman"/>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rosttabulka31">
    <w:name w:val="Prostá tabulka 31"/>
    <w:basedOn w:val="Normlntabulka"/>
    <w:uiPriority w:val="43"/>
    <w:rsid w:val="00443C26"/>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32">
    <w:name w:val="Prostá tabulka 32"/>
    <w:basedOn w:val="Normlntabulka"/>
    <w:uiPriority w:val="43"/>
    <w:rsid w:val="00FC3A0E"/>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evyeenzmnka4">
    <w:name w:val="Nevyřešená zmínka4"/>
    <w:basedOn w:val="Standardnpsmoodstavce"/>
    <w:uiPriority w:val="99"/>
    <w:semiHidden/>
    <w:unhideWhenUsed/>
    <w:rsid w:val="00DC1F1D"/>
    <w:rPr>
      <w:color w:val="605E5C"/>
      <w:shd w:val="clear" w:color="auto" w:fill="E1DFDD"/>
    </w:rPr>
  </w:style>
  <w:style w:type="paragraph" w:customStyle="1" w:styleId="I-nadpistit1">
    <w:name w:val="I-nadpis_tit1"/>
    <w:basedOn w:val="Normln"/>
    <w:qFormat/>
    <w:rsid w:val="003A3E52"/>
    <w:pPr>
      <w:jc w:val="center"/>
    </w:pPr>
    <w:rPr>
      <w:rFonts w:ascii="Verdana" w:hAnsi="Verdana"/>
      <w:b/>
      <w:color w:val="000000" w:themeColor="text1"/>
      <w:sz w:val="32"/>
      <w:szCs w:val="32"/>
    </w:rPr>
  </w:style>
  <w:style w:type="paragraph" w:customStyle="1" w:styleId="I-tabzahlav">
    <w:name w:val="I-tab_zahlaví"/>
    <w:basedOn w:val="I-normal"/>
    <w:link w:val="I-tabzahlavChar"/>
    <w:qFormat/>
    <w:rsid w:val="005627D9"/>
    <w:pPr>
      <w:spacing w:afterLines="40" w:after="96" w:line="240" w:lineRule="auto"/>
      <w:ind w:left="38"/>
      <w:jc w:val="center"/>
    </w:pPr>
    <w:rPr>
      <w:rFonts w:eastAsia="SimSun" w:cstheme="minorHAnsi"/>
      <w:b/>
      <w:bCs/>
      <w:color w:val="FFFFFF" w:themeColor="background1"/>
      <w:szCs w:val="18"/>
    </w:rPr>
  </w:style>
  <w:style w:type="table" w:customStyle="1" w:styleId="E-tabulka">
    <w:name w:val="E-tabulka"/>
    <w:basedOn w:val="Normlntabulka"/>
    <w:uiPriority w:val="99"/>
    <w:rsid w:val="00184A43"/>
    <w:pPr>
      <w:spacing w:after="0" w:line="240" w:lineRule="auto"/>
    </w:pPr>
    <w:tblPr/>
  </w:style>
  <w:style w:type="character" w:customStyle="1" w:styleId="I-tabzahlavChar">
    <w:name w:val="I-tab_zahlaví Char"/>
    <w:basedOn w:val="I-normalChar"/>
    <w:link w:val="I-tabzahlav"/>
    <w:rsid w:val="005627D9"/>
    <w:rPr>
      <w:rFonts w:ascii="Verdana" w:eastAsia="SimSun" w:hAnsi="Verdana" w:cstheme="minorHAnsi"/>
      <w:b/>
      <w:bCs/>
      <w:color w:val="FFFFFF" w:themeColor="background1"/>
      <w:sz w:val="18"/>
      <w:szCs w:val="18"/>
    </w:rPr>
  </w:style>
  <w:style w:type="paragraph" w:customStyle="1" w:styleId="I-poznp">
    <w:name w:val="I-pozn_pč"/>
    <w:basedOn w:val="Textpoznpodarou"/>
    <w:link w:val="I-poznpChar"/>
    <w:qFormat/>
    <w:rsid w:val="00096658"/>
    <w:rPr>
      <w:rFonts w:ascii="Verdana" w:hAnsi="Verdana"/>
      <w:sz w:val="16"/>
      <w:szCs w:val="16"/>
    </w:rPr>
  </w:style>
  <w:style w:type="character" w:customStyle="1" w:styleId="I-poznpChar">
    <w:name w:val="I-pozn_pč Char"/>
    <w:basedOn w:val="TextpoznpodarouChar"/>
    <w:link w:val="I-poznp"/>
    <w:rsid w:val="00096658"/>
    <w:rPr>
      <w:rFonts w:ascii="Verdana" w:hAnsi="Verdana"/>
      <w:sz w:val="16"/>
      <w:szCs w:val="16"/>
    </w:rPr>
  </w:style>
  <w:style w:type="paragraph" w:customStyle="1" w:styleId="I-popisektabulkyagrafu">
    <w:name w:val="I-popisek tabulky a grafu"/>
    <w:basedOn w:val="Normln"/>
    <w:link w:val="I-popisektabulkyagrafuChar"/>
    <w:qFormat/>
    <w:rsid w:val="00390FF2"/>
    <w:rPr>
      <w:rFonts w:ascii="Verdana" w:hAnsi="Verdana"/>
      <w:sz w:val="18"/>
    </w:rPr>
  </w:style>
  <w:style w:type="table" w:customStyle="1" w:styleId="Mkatabulky4">
    <w:name w:val="Mřížka tabulky4"/>
    <w:basedOn w:val="Normlntabulka"/>
    <w:next w:val="Mkatabulky"/>
    <w:uiPriority w:val="59"/>
    <w:rsid w:val="00DA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opisektabulkyagrafuChar">
    <w:name w:val="I-popisek tabulky a grafu Char"/>
    <w:basedOn w:val="Standardnpsmoodstavce"/>
    <w:link w:val="I-popisektabulkyagrafu"/>
    <w:rsid w:val="00390FF2"/>
    <w:rPr>
      <w:rFonts w:ascii="Verdana" w:hAnsi="Verdana"/>
      <w:sz w:val="18"/>
    </w:rPr>
  </w:style>
  <w:style w:type="character" w:styleId="Zstupntext">
    <w:name w:val="Placeholder Text"/>
    <w:basedOn w:val="Standardnpsmoodstavce"/>
    <w:uiPriority w:val="99"/>
    <w:semiHidden/>
    <w:rsid w:val="0038547C"/>
    <w:rPr>
      <w:color w:val="808080"/>
    </w:rPr>
  </w:style>
  <w:style w:type="character" w:customStyle="1" w:styleId="Nevyeenzmnka5">
    <w:name w:val="Nevyřešená zmínka5"/>
    <w:basedOn w:val="Standardnpsmoodstavce"/>
    <w:uiPriority w:val="99"/>
    <w:semiHidden/>
    <w:unhideWhenUsed/>
    <w:rsid w:val="00390FF2"/>
    <w:rPr>
      <w:color w:val="605E5C"/>
      <w:shd w:val="clear" w:color="auto" w:fill="E1DFDD"/>
    </w:rPr>
  </w:style>
  <w:style w:type="paragraph" w:customStyle="1" w:styleId="E-normal0">
    <w:name w:val="E-normal"/>
    <w:basedOn w:val="Normln"/>
    <w:link w:val="E-normalChar"/>
    <w:rsid w:val="001553CF"/>
    <w:pPr>
      <w:jc w:val="both"/>
    </w:pPr>
    <w:rPr>
      <w:rFonts w:ascii="Verdana" w:hAnsi="Verdana"/>
      <w:sz w:val="18"/>
    </w:rPr>
  </w:style>
  <w:style w:type="character" w:customStyle="1" w:styleId="E-normalChar">
    <w:name w:val="E-normal Char"/>
    <w:basedOn w:val="Standardnpsmoodstavce"/>
    <w:link w:val="E-normal0"/>
    <w:rsid w:val="001553CF"/>
    <w:rPr>
      <w:rFonts w:ascii="Verdana" w:hAnsi="Verdana"/>
      <w:sz w:val="18"/>
    </w:rPr>
  </w:style>
  <w:style w:type="paragraph" w:styleId="Rejstk1">
    <w:name w:val="index 1"/>
    <w:basedOn w:val="Normln"/>
    <w:next w:val="Normln"/>
    <w:autoRedefine/>
    <w:uiPriority w:val="99"/>
    <w:semiHidden/>
    <w:unhideWhenUsed/>
    <w:rsid w:val="00337E93"/>
    <w:pPr>
      <w:spacing w:after="0" w:line="240" w:lineRule="auto"/>
      <w:ind w:left="220" w:hanging="220"/>
    </w:pPr>
  </w:style>
  <w:style w:type="table" w:styleId="Prosttabulka2">
    <w:name w:val="Plain Table 2"/>
    <w:basedOn w:val="Normlntabulka"/>
    <w:uiPriority w:val="42"/>
    <w:rsid w:val="00E20919"/>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ezmezerChar">
    <w:name w:val="Bez mezer Char"/>
    <w:basedOn w:val="Standardnpsmoodstavce"/>
    <w:link w:val="Bezmezer"/>
    <w:uiPriority w:val="1"/>
    <w:rsid w:val="00FF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48">
      <w:bodyDiv w:val="1"/>
      <w:marLeft w:val="0"/>
      <w:marRight w:val="0"/>
      <w:marTop w:val="0"/>
      <w:marBottom w:val="0"/>
      <w:divBdr>
        <w:top w:val="none" w:sz="0" w:space="0" w:color="auto"/>
        <w:left w:val="none" w:sz="0" w:space="0" w:color="auto"/>
        <w:bottom w:val="none" w:sz="0" w:space="0" w:color="auto"/>
        <w:right w:val="none" w:sz="0" w:space="0" w:color="auto"/>
      </w:divBdr>
    </w:div>
    <w:div w:id="4401394">
      <w:bodyDiv w:val="1"/>
      <w:marLeft w:val="0"/>
      <w:marRight w:val="0"/>
      <w:marTop w:val="0"/>
      <w:marBottom w:val="0"/>
      <w:divBdr>
        <w:top w:val="none" w:sz="0" w:space="0" w:color="auto"/>
        <w:left w:val="none" w:sz="0" w:space="0" w:color="auto"/>
        <w:bottom w:val="none" w:sz="0" w:space="0" w:color="auto"/>
        <w:right w:val="none" w:sz="0" w:space="0" w:color="auto"/>
      </w:divBdr>
    </w:div>
    <w:div w:id="9526414">
      <w:bodyDiv w:val="1"/>
      <w:marLeft w:val="0"/>
      <w:marRight w:val="0"/>
      <w:marTop w:val="0"/>
      <w:marBottom w:val="0"/>
      <w:divBdr>
        <w:top w:val="none" w:sz="0" w:space="0" w:color="auto"/>
        <w:left w:val="none" w:sz="0" w:space="0" w:color="auto"/>
        <w:bottom w:val="none" w:sz="0" w:space="0" w:color="auto"/>
        <w:right w:val="none" w:sz="0" w:space="0" w:color="auto"/>
      </w:divBdr>
    </w:div>
    <w:div w:id="14157222">
      <w:bodyDiv w:val="1"/>
      <w:marLeft w:val="0"/>
      <w:marRight w:val="0"/>
      <w:marTop w:val="0"/>
      <w:marBottom w:val="0"/>
      <w:divBdr>
        <w:top w:val="none" w:sz="0" w:space="0" w:color="auto"/>
        <w:left w:val="none" w:sz="0" w:space="0" w:color="auto"/>
        <w:bottom w:val="none" w:sz="0" w:space="0" w:color="auto"/>
        <w:right w:val="none" w:sz="0" w:space="0" w:color="auto"/>
      </w:divBdr>
    </w:div>
    <w:div w:id="16004823">
      <w:bodyDiv w:val="1"/>
      <w:marLeft w:val="0"/>
      <w:marRight w:val="0"/>
      <w:marTop w:val="0"/>
      <w:marBottom w:val="0"/>
      <w:divBdr>
        <w:top w:val="none" w:sz="0" w:space="0" w:color="auto"/>
        <w:left w:val="none" w:sz="0" w:space="0" w:color="auto"/>
        <w:bottom w:val="none" w:sz="0" w:space="0" w:color="auto"/>
        <w:right w:val="none" w:sz="0" w:space="0" w:color="auto"/>
      </w:divBdr>
    </w:div>
    <w:div w:id="23093538">
      <w:bodyDiv w:val="1"/>
      <w:marLeft w:val="0"/>
      <w:marRight w:val="0"/>
      <w:marTop w:val="0"/>
      <w:marBottom w:val="0"/>
      <w:divBdr>
        <w:top w:val="none" w:sz="0" w:space="0" w:color="auto"/>
        <w:left w:val="none" w:sz="0" w:space="0" w:color="auto"/>
        <w:bottom w:val="none" w:sz="0" w:space="0" w:color="auto"/>
        <w:right w:val="none" w:sz="0" w:space="0" w:color="auto"/>
      </w:divBdr>
    </w:div>
    <w:div w:id="24915559">
      <w:bodyDiv w:val="1"/>
      <w:marLeft w:val="0"/>
      <w:marRight w:val="0"/>
      <w:marTop w:val="0"/>
      <w:marBottom w:val="0"/>
      <w:divBdr>
        <w:top w:val="none" w:sz="0" w:space="0" w:color="auto"/>
        <w:left w:val="none" w:sz="0" w:space="0" w:color="auto"/>
        <w:bottom w:val="none" w:sz="0" w:space="0" w:color="auto"/>
        <w:right w:val="none" w:sz="0" w:space="0" w:color="auto"/>
      </w:divBdr>
    </w:div>
    <w:div w:id="25256345">
      <w:bodyDiv w:val="1"/>
      <w:marLeft w:val="0"/>
      <w:marRight w:val="0"/>
      <w:marTop w:val="0"/>
      <w:marBottom w:val="0"/>
      <w:divBdr>
        <w:top w:val="none" w:sz="0" w:space="0" w:color="auto"/>
        <w:left w:val="none" w:sz="0" w:space="0" w:color="auto"/>
        <w:bottom w:val="none" w:sz="0" w:space="0" w:color="auto"/>
        <w:right w:val="none" w:sz="0" w:space="0" w:color="auto"/>
      </w:divBdr>
    </w:div>
    <w:div w:id="27947726">
      <w:bodyDiv w:val="1"/>
      <w:marLeft w:val="0"/>
      <w:marRight w:val="0"/>
      <w:marTop w:val="0"/>
      <w:marBottom w:val="0"/>
      <w:divBdr>
        <w:top w:val="none" w:sz="0" w:space="0" w:color="auto"/>
        <w:left w:val="none" w:sz="0" w:space="0" w:color="auto"/>
        <w:bottom w:val="none" w:sz="0" w:space="0" w:color="auto"/>
        <w:right w:val="none" w:sz="0" w:space="0" w:color="auto"/>
      </w:divBdr>
    </w:div>
    <w:div w:id="30880028">
      <w:bodyDiv w:val="1"/>
      <w:marLeft w:val="0"/>
      <w:marRight w:val="0"/>
      <w:marTop w:val="0"/>
      <w:marBottom w:val="0"/>
      <w:divBdr>
        <w:top w:val="none" w:sz="0" w:space="0" w:color="auto"/>
        <w:left w:val="none" w:sz="0" w:space="0" w:color="auto"/>
        <w:bottom w:val="none" w:sz="0" w:space="0" w:color="auto"/>
        <w:right w:val="none" w:sz="0" w:space="0" w:color="auto"/>
      </w:divBdr>
    </w:div>
    <w:div w:id="31657418">
      <w:bodyDiv w:val="1"/>
      <w:marLeft w:val="0"/>
      <w:marRight w:val="0"/>
      <w:marTop w:val="0"/>
      <w:marBottom w:val="0"/>
      <w:divBdr>
        <w:top w:val="none" w:sz="0" w:space="0" w:color="auto"/>
        <w:left w:val="none" w:sz="0" w:space="0" w:color="auto"/>
        <w:bottom w:val="none" w:sz="0" w:space="0" w:color="auto"/>
        <w:right w:val="none" w:sz="0" w:space="0" w:color="auto"/>
      </w:divBdr>
    </w:div>
    <w:div w:id="35278980">
      <w:bodyDiv w:val="1"/>
      <w:marLeft w:val="0"/>
      <w:marRight w:val="0"/>
      <w:marTop w:val="0"/>
      <w:marBottom w:val="0"/>
      <w:divBdr>
        <w:top w:val="none" w:sz="0" w:space="0" w:color="auto"/>
        <w:left w:val="none" w:sz="0" w:space="0" w:color="auto"/>
        <w:bottom w:val="none" w:sz="0" w:space="0" w:color="auto"/>
        <w:right w:val="none" w:sz="0" w:space="0" w:color="auto"/>
      </w:divBdr>
    </w:div>
    <w:div w:id="39675162">
      <w:bodyDiv w:val="1"/>
      <w:marLeft w:val="0"/>
      <w:marRight w:val="0"/>
      <w:marTop w:val="0"/>
      <w:marBottom w:val="0"/>
      <w:divBdr>
        <w:top w:val="none" w:sz="0" w:space="0" w:color="auto"/>
        <w:left w:val="none" w:sz="0" w:space="0" w:color="auto"/>
        <w:bottom w:val="none" w:sz="0" w:space="0" w:color="auto"/>
        <w:right w:val="none" w:sz="0" w:space="0" w:color="auto"/>
      </w:divBdr>
    </w:div>
    <w:div w:id="41026225">
      <w:bodyDiv w:val="1"/>
      <w:marLeft w:val="0"/>
      <w:marRight w:val="0"/>
      <w:marTop w:val="0"/>
      <w:marBottom w:val="0"/>
      <w:divBdr>
        <w:top w:val="none" w:sz="0" w:space="0" w:color="auto"/>
        <w:left w:val="none" w:sz="0" w:space="0" w:color="auto"/>
        <w:bottom w:val="none" w:sz="0" w:space="0" w:color="auto"/>
        <w:right w:val="none" w:sz="0" w:space="0" w:color="auto"/>
      </w:divBdr>
    </w:div>
    <w:div w:id="49306709">
      <w:bodyDiv w:val="1"/>
      <w:marLeft w:val="0"/>
      <w:marRight w:val="0"/>
      <w:marTop w:val="0"/>
      <w:marBottom w:val="0"/>
      <w:divBdr>
        <w:top w:val="none" w:sz="0" w:space="0" w:color="auto"/>
        <w:left w:val="none" w:sz="0" w:space="0" w:color="auto"/>
        <w:bottom w:val="none" w:sz="0" w:space="0" w:color="auto"/>
        <w:right w:val="none" w:sz="0" w:space="0" w:color="auto"/>
      </w:divBdr>
    </w:div>
    <w:div w:id="53432148">
      <w:bodyDiv w:val="1"/>
      <w:marLeft w:val="0"/>
      <w:marRight w:val="0"/>
      <w:marTop w:val="0"/>
      <w:marBottom w:val="0"/>
      <w:divBdr>
        <w:top w:val="none" w:sz="0" w:space="0" w:color="auto"/>
        <w:left w:val="none" w:sz="0" w:space="0" w:color="auto"/>
        <w:bottom w:val="none" w:sz="0" w:space="0" w:color="auto"/>
        <w:right w:val="none" w:sz="0" w:space="0" w:color="auto"/>
      </w:divBdr>
    </w:div>
    <w:div w:id="55512847">
      <w:bodyDiv w:val="1"/>
      <w:marLeft w:val="0"/>
      <w:marRight w:val="0"/>
      <w:marTop w:val="0"/>
      <w:marBottom w:val="0"/>
      <w:divBdr>
        <w:top w:val="none" w:sz="0" w:space="0" w:color="auto"/>
        <w:left w:val="none" w:sz="0" w:space="0" w:color="auto"/>
        <w:bottom w:val="none" w:sz="0" w:space="0" w:color="auto"/>
        <w:right w:val="none" w:sz="0" w:space="0" w:color="auto"/>
      </w:divBdr>
    </w:div>
    <w:div w:id="61874535">
      <w:bodyDiv w:val="1"/>
      <w:marLeft w:val="0"/>
      <w:marRight w:val="0"/>
      <w:marTop w:val="0"/>
      <w:marBottom w:val="0"/>
      <w:divBdr>
        <w:top w:val="none" w:sz="0" w:space="0" w:color="auto"/>
        <w:left w:val="none" w:sz="0" w:space="0" w:color="auto"/>
        <w:bottom w:val="none" w:sz="0" w:space="0" w:color="auto"/>
        <w:right w:val="none" w:sz="0" w:space="0" w:color="auto"/>
      </w:divBdr>
    </w:div>
    <w:div w:id="74517506">
      <w:bodyDiv w:val="1"/>
      <w:marLeft w:val="0"/>
      <w:marRight w:val="0"/>
      <w:marTop w:val="0"/>
      <w:marBottom w:val="0"/>
      <w:divBdr>
        <w:top w:val="none" w:sz="0" w:space="0" w:color="auto"/>
        <w:left w:val="none" w:sz="0" w:space="0" w:color="auto"/>
        <w:bottom w:val="none" w:sz="0" w:space="0" w:color="auto"/>
        <w:right w:val="none" w:sz="0" w:space="0" w:color="auto"/>
      </w:divBdr>
    </w:div>
    <w:div w:id="75832864">
      <w:bodyDiv w:val="1"/>
      <w:marLeft w:val="0"/>
      <w:marRight w:val="0"/>
      <w:marTop w:val="0"/>
      <w:marBottom w:val="0"/>
      <w:divBdr>
        <w:top w:val="none" w:sz="0" w:space="0" w:color="auto"/>
        <w:left w:val="none" w:sz="0" w:space="0" w:color="auto"/>
        <w:bottom w:val="none" w:sz="0" w:space="0" w:color="auto"/>
        <w:right w:val="none" w:sz="0" w:space="0" w:color="auto"/>
      </w:divBdr>
    </w:div>
    <w:div w:id="82530136">
      <w:bodyDiv w:val="1"/>
      <w:marLeft w:val="0"/>
      <w:marRight w:val="0"/>
      <w:marTop w:val="0"/>
      <w:marBottom w:val="0"/>
      <w:divBdr>
        <w:top w:val="none" w:sz="0" w:space="0" w:color="auto"/>
        <w:left w:val="none" w:sz="0" w:space="0" w:color="auto"/>
        <w:bottom w:val="none" w:sz="0" w:space="0" w:color="auto"/>
        <w:right w:val="none" w:sz="0" w:space="0" w:color="auto"/>
      </w:divBdr>
    </w:div>
    <w:div w:id="90052759">
      <w:bodyDiv w:val="1"/>
      <w:marLeft w:val="0"/>
      <w:marRight w:val="0"/>
      <w:marTop w:val="0"/>
      <w:marBottom w:val="0"/>
      <w:divBdr>
        <w:top w:val="none" w:sz="0" w:space="0" w:color="auto"/>
        <w:left w:val="none" w:sz="0" w:space="0" w:color="auto"/>
        <w:bottom w:val="none" w:sz="0" w:space="0" w:color="auto"/>
        <w:right w:val="none" w:sz="0" w:space="0" w:color="auto"/>
      </w:divBdr>
    </w:div>
    <w:div w:id="92434766">
      <w:bodyDiv w:val="1"/>
      <w:marLeft w:val="0"/>
      <w:marRight w:val="0"/>
      <w:marTop w:val="0"/>
      <w:marBottom w:val="0"/>
      <w:divBdr>
        <w:top w:val="none" w:sz="0" w:space="0" w:color="auto"/>
        <w:left w:val="none" w:sz="0" w:space="0" w:color="auto"/>
        <w:bottom w:val="none" w:sz="0" w:space="0" w:color="auto"/>
        <w:right w:val="none" w:sz="0" w:space="0" w:color="auto"/>
      </w:divBdr>
    </w:div>
    <w:div w:id="99495323">
      <w:bodyDiv w:val="1"/>
      <w:marLeft w:val="0"/>
      <w:marRight w:val="0"/>
      <w:marTop w:val="0"/>
      <w:marBottom w:val="0"/>
      <w:divBdr>
        <w:top w:val="none" w:sz="0" w:space="0" w:color="auto"/>
        <w:left w:val="none" w:sz="0" w:space="0" w:color="auto"/>
        <w:bottom w:val="none" w:sz="0" w:space="0" w:color="auto"/>
        <w:right w:val="none" w:sz="0" w:space="0" w:color="auto"/>
      </w:divBdr>
    </w:div>
    <w:div w:id="100683179">
      <w:bodyDiv w:val="1"/>
      <w:marLeft w:val="0"/>
      <w:marRight w:val="0"/>
      <w:marTop w:val="0"/>
      <w:marBottom w:val="0"/>
      <w:divBdr>
        <w:top w:val="none" w:sz="0" w:space="0" w:color="auto"/>
        <w:left w:val="none" w:sz="0" w:space="0" w:color="auto"/>
        <w:bottom w:val="none" w:sz="0" w:space="0" w:color="auto"/>
        <w:right w:val="none" w:sz="0" w:space="0" w:color="auto"/>
      </w:divBdr>
    </w:div>
    <w:div w:id="101850555">
      <w:bodyDiv w:val="1"/>
      <w:marLeft w:val="0"/>
      <w:marRight w:val="0"/>
      <w:marTop w:val="0"/>
      <w:marBottom w:val="0"/>
      <w:divBdr>
        <w:top w:val="none" w:sz="0" w:space="0" w:color="auto"/>
        <w:left w:val="none" w:sz="0" w:space="0" w:color="auto"/>
        <w:bottom w:val="none" w:sz="0" w:space="0" w:color="auto"/>
        <w:right w:val="none" w:sz="0" w:space="0" w:color="auto"/>
      </w:divBdr>
    </w:div>
    <w:div w:id="102115363">
      <w:bodyDiv w:val="1"/>
      <w:marLeft w:val="0"/>
      <w:marRight w:val="0"/>
      <w:marTop w:val="0"/>
      <w:marBottom w:val="0"/>
      <w:divBdr>
        <w:top w:val="none" w:sz="0" w:space="0" w:color="auto"/>
        <w:left w:val="none" w:sz="0" w:space="0" w:color="auto"/>
        <w:bottom w:val="none" w:sz="0" w:space="0" w:color="auto"/>
        <w:right w:val="none" w:sz="0" w:space="0" w:color="auto"/>
      </w:divBdr>
    </w:div>
    <w:div w:id="102499330">
      <w:bodyDiv w:val="1"/>
      <w:marLeft w:val="0"/>
      <w:marRight w:val="0"/>
      <w:marTop w:val="0"/>
      <w:marBottom w:val="0"/>
      <w:divBdr>
        <w:top w:val="none" w:sz="0" w:space="0" w:color="auto"/>
        <w:left w:val="none" w:sz="0" w:space="0" w:color="auto"/>
        <w:bottom w:val="none" w:sz="0" w:space="0" w:color="auto"/>
        <w:right w:val="none" w:sz="0" w:space="0" w:color="auto"/>
      </w:divBdr>
    </w:div>
    <w:div w:id="103499182">
      <w:bodyDiv w:val="1"/>
      <w:marLeft w:val="0"/>
      <w:marRight w:val="0"/>
      <w:marTop w:val="0"/>
      <w:marBottom w:val="0"/>
      <w:divBdr>
        <w:top w:val="none" w:sz="0" w:space="0" w:color="auto"/>
        <w:left w:val="none" w:sz="0" w:space="0" w:color="auto"/>
        <w:bottom w:val="none" w:sz="0" w:space="0" w:color="auto"/>
        <w:right w:val="none" w:sz="0" w:space="0" w:color="auto"/>
      </w:divBdr>
    </w:div>
    <w:div w:id="105464107">
      <w:bodyDiv w:val="1"/>
      <w:marLeft w:val="0"/>
      <w:marRight w:val="0"/>
      <w:marTop w:val="0"/>
      <w:marBottom w:val="0"/>
      <w:divBdr>
        <w:top w:val="none" w:sz="0" w:space="0" w:color="auto"/>
        <w:left w:val="none" w:sz="0" w:space="0" w:color="auto"/>
        <w:bottom w:val="none" w:sz="0" w:space="0" w:color="auto"/>
        <w:right w:val="none" w:sz="0" w:space="0" w:color="auto"/>
      </w:divBdr>
    </w:div>
    <w:div w:id="115023819">
      <w:bodyDiv w:val="1"/>
      <w:marLeft w:val="0"/>
      <w:marRight w:val="0"/>
      <w:marTop w:val="0"/>
      <w:marBottom w:val="0"/>
      <w:divBdr>
        <w:top w:val="none" w:sz="0" w:space="0" w:color="auto"/>
        <w:left w:val="none" w:sz="0" w:space="0" w:color="auto"/>
        <w:bottom w:val="none" w:sz="0" w:space="0" w:color="auto"/>
        <w:right w:val="none" w:sz="0" w:space="0" w:color="auto"/>
      </w:divBdr>
    </w:div>
    <w:div w:id="116603059">
      <w:bodyDiv w:val="1"/>
      <w:marLeft w:val="0"/>
      <w:marRight w:val="0"/>
      <w:marTop w:val="0"/>
      <w:marBottom w:val="0"/>
      <w:divBdr>
        <w:top w:val="none" w:sz="0" w:space="0" w:color="auto"/>
        <w:left w:val="none" w:sz="0" w:space="0" w:color="auto"/>
        <w:bottom w:val="none" w:sz="0" w:space="0" w:color="auto"/>
        <w:right w:val="none" w:sz="0" w:space="0" w:color="auto"/>
      </w:divBdr>
    </w:div>
    <w:div w:id="117187105">
      <w:bodyDiv w:val="1"/>
      <w:marLeft w:val="0"/>
      <w:marRight w:val="0"/>
      <w:marTop w:val="0"/>
      <w:marBottom w:val="0"/>
      <w:divBdr>
        <w:top w:val="none" w:sz="0" w:space="0" w:color="auto"/>
        <w:left w:val="none" w:sz="0" w:space="0" w:color="auto"/>
        <w:bottom w:val="none" w:sz="0" w:space="0" w:color="auto"/>
        <w:right w:val="none" w:sz="0" w:space="0" w:color="auto"/>
      </w:divBdr>
    </w:div>
    <w:div w:id="117841579">
      <w:bodyDiv w:val="1"/>
      <w:marLeft w:val="0"/>
      <w:marRight w:val="0"/>
      <w:marTop w:val="0"/>
      <w:marBottom w:val="0"/>
      <w:divBdr>
        <w:top w:val="none" w:sz="0" w:space="0" w:color="auto"/>
        <w:left w:val="none" w:sz="0" w:space="0" w:color="auto"/>
        <w:bottom w:val="none" w:sz="0" w:space="0" w:color="auto"/>
        <w:right w:val="none" w:sz="0" w:space="0" w:color="auto"/>
      </w:divBdr>
    </w:div>
    <w:div w:id="124927580">
      <w:bodyDiv w:val="1"/>
      <w:marLeft w:val="0"/>
      <w:marRight w:val="0"/>
      <w:marTop w:val="0"/>
      <w:marBottom w:val="0"/>
      <w:divBdr>
        <w:top w:val="none" w:sz="0" w:space="0" w:color="auto"/>
        <w:left w:val="none" w:sz="0" w:space="0" w:color="auto"/>
        <w:bottom w:val="none" w:sz="0" w:space="0" w:color="auto"/>
        <w:right w:val="none" w:sz="0" w:space="0" w:color="auto"/>
      </w:divBdr>
    </w:div>
    <w:div w:id="133106952">
      <w:bodyDiv w:val="1"/>
      <w:marLeft w:val="0"/>
      <w:marRight w:val="0"/>
      <w:marTop w:val="0"/>
      <w:marBottom w:val="0"/>
      <w:divBdr>
        <w:top w:val="none" w:sz="0" w:space="0" w:color="auto"/>
        <w:left w:val="none" w:sz="0" w:space="0" w:color="auto"/>
        <w:bottom w:val="none" w:sz="0" w:space="0" w:color="auto"/>
        <w:right w:val="none" w:sz="0" w:space="0" w:color="auto"/>
      </w:divBdr>
    </w:div>
    <w:div w:id="140199713">
      <w:bodyDiv w:val="1"/>
      <w:marLeft w:val="0"/>
      <w:marRight w:val="0"/>
      <w:marTop w:val="0"/>
      <w:marBottom w:val="0"/>
      <w:divBdr>
        <w:top w:val="none" w:sz="0" w:space="0" w:color="auto"/>
        <w:left w:val="none" w:sz="0" w:space="0" w:color="auto"/>
        <w:bottom w:val="none" w:sz="0" w:space="0" w:color="auto"/>
        <w:right w:val="none" w:sz="0" w:space="0" w:color="auto"/>
      </w:divBdr>
    </w:div>
    <w:div w:id="147671664">
      <w:bodyDiv w:val="1"/>
      <w:marLeft w:val="0"/>
      <w:marRight w:val="0"/>
      <w:marTop w:val="0"/>
      <w:marBottom w:val="0"/>
      <w:divBdr>
        <w:top w:val="none" w:sz="0" w:space="0" w:color="auto"/>
        <w:left w:val="none" w:sz="0" w:space="0" w:color="auto"/>
        <w:bottom w:val="none" w:sz="0" w:space="0" w:color="auto"/>
        <w:right w:val="none" w:sz="0" w:space="0" w:color="auto"/>
      </w:divBdr>
    </w:div>
    <w:div w:id="147746090">
      <w:bodyDiv w:val="1"/>
      <w:marLeft w:val="0"/>
      <w:marRight w:val="0"/>
      <w:marTop w:val="0"/>
      <w:marBottom w:val="0"/>
      <w:divBdr>
        <w:top w:val="none" w:sz="0" w:space="0" w:color="auto"/>
        <w:left w:val="none" w:sz="0" w:space="0" w:color="auto"/>
        <w:bottom w:val="none" w:sz="0" w:space="0" w:color="auto"/>
        <w:right w:val="none" w:sz="0" w:space="0" w:color="auto"/>
      </w:divBdr>
    </w:div>
    <w:div w:id="152527982">
      <w:bodyDiv w:val="1"/>
      <w:marLeft w:val="0"/>
      <w:marRight w:val="0"/>
      <w:marTop w:val="0"/>
      <w:marBottom w:val="0"/>
      <w:divBdr>
        <w:top w:val="none" w:sz="0" w:space="0" w:color="auto"/>
        <w:left w:val="none" w:sz="0" w:space="0" w:color="auto"/>
        <w:bottom w:val="none" w:sz="0" w:space="0" w:color="auto"/>
        <w:right w:val="none" w:sz="0" w:space="0" w:color="auto"/>
      </w:divBdr>
    </w:div>
    <w:div w:id="153491925">
      <w:bodyDiv w:val="1"/>
      <w:marLeft w:val="0"/>
      <w:marRight w:val="0"/>
      <w:marTop w:val="0"/>
      <w:marBottom w:val="0"/>
      <w:divBdr>
        <w:top w:val="none" w:sz="0" w:space="0" w:color="auto"/>
        <w:left w:val="none" w:sz="0" w:space="0" w:color="auto"/>
        <w:bottom w:val="none" w:sz="0" w:space="0" w:color="auto"/>
        <w:right w:val="none" w:sz="0" w:space="0" w:color="auto"/>
      </w:divBdr>
    </w:div>
    <w:div w:id="161316426">
      <w:bodyDiv w:val="1"/>
      <w:marLeft w:val="0"/>
      <w:marRight w:val="0"/>
      <w:marTop w:val="0"/>
      <w:marBottom w:val="0"/>
      <w:divBdr>
        <w:top w:val="none" w:sz="0" w:space="0" w:color="auto"/>
        <w:left w:val="none" w:sz="0" w:space="0" w:color="auto"/>
        <w:bottom w:val="none" w:sz="0" w:space="0" w:color="auto"/>
        <w:right w:val="none" w:sz="0" w:space="0" w:color="auto"/>
      </w:divBdr>
    </w:div>
    <w:div w:id="165289332">
      <w:bodyDiv w:val="1"/>
      <w:marLeft w:val="0"/>
      <w:marRight w:val="0"/>
      <w:marTop w:val="0"/>
      <w:marBottom w:val="0"/>
      <w:divBdr>
        <w:top w:val="none" w:sz="0" w:space="0" w:color="auto"/>
        <w:left w:val="none" w:sz="0" w:space="0" w:color="auto"/>
        <w:bottom w:val="none" w:sz="0" w:space="0" w:color="auto"/>
        <w:right w:val="none" w:sz="0" w:space="0" w:color="auto"/>
      </w:divBdr>
    </w:div>
    <w:div w:id="171343303">
      <w:bodyDiv w:val="1"/>
      <w:marLeft w:val="0"/>
      <w:marRight w:val="0"/>
      <w:marTop w:val="0"/>
      <w:marBottom w:val="0"/>
      <w:divBdr>
        <w:top w:val="none" w:sz="0" w:space="0" w:color="auto"/>
        <w:left w:val="none" w:sz="0" w:space="0" w:color="auto"/>
        <w:bottom w:val="none" w:sz="0" w:space="0" w:color="auto"/>
        <w:right w:val="none" w:sz="0" w:space="0" w:color="auto"/>
      </w:divBdr>
    </w:div>
    <w:div w:id="174465381">
      <w:bodyDiv w:val="1"/>
      <w:marLeft w:val="0"/>
      <w:marRight w:val="0"/>
      <w:marTop w:val="0"/>
      <w:marBottom w:val="0"/>
      <w:divBdr>
        <w:top w:val="none" w:sz="0" w:space="0" w:color="auto"/>
        <w:left w:val="none" w:sz="0" w:space="0" w:color="auto"/>
        <w:bottom w:val="none" w:sz="0" w:space="0" w:color="auto"/>
        <w:right w:val="none" w:sz="0" w:space="0" w:color="auto"/>
      </w:divBdr>
    </w:div>
    <w:div w:id="178616890">
      <w:bodyDiv w:val="1"/>
      <w:marLeft w:val="0"/>
      <w:marRight w:val="0"/>
      <w:marTop w:val="0"/>
      <w:marBottom w:val="0"/>
      <w:divBdr>
        <w:top w:val="none" w:sz="0" w:space="0" w:color="auto"/>
        <w:left w:val="none" w:sz="0" w:space="0" w:color="auto"/>
        <w:bottom w:val="none" w:sz="0" w:space="0" w:color="auto"/>
        <w:right w:val="none" w:sz="0" w:space="0" w:color="auto"/>
      </w:divBdr>
    </w:div>
    <w:div w:id="184834316">
      <w:bodyDiv w:val="1"/>
      <w:marLeft w:val="0"/>
      <w:marRight w:val="0"/>
      <w:marTop w:val="0"/>
      <w:marBottom w:val="0"/>
      <w:divBdr>
        <w:top w:val="none" w:sz="0" w:space="0" w:color="auto"/>
        <w:left w:val="none" w:sz="0" w:space="0" w:color="auto"/>
        <w:bottom w:val="none" w:sz="0" w:space="0" w:color="auto"/>
        <w:right w:val="none" w:sz="0" w:space="0" w:color="auto"/>
      </w:divBdr>
    </w:div>
    <w:div w:id="201211044">
      <w:bodyDiv w:val="1"/>
      <w:marLeft w:val="0"/>
      <w:marRight w:val="0"/>
      <w:marTop w:val="0"/>
      <w:marBottom w:val="0"/>
      <w:divBdr>
        <w:top w:val="none" w:sz="0" w:space="0" w:color="auto"/>
        <w:left w:val="none" w:sz="0" w:space="0" w:color="auto"/>
        <w:bottom w:val="none" w:sz="0" w:space="0" w:color="auto"/>
        <w:right w:val="none" w:sz="0" w:space="0" w:color="auto"/>
      </w:divBdr>
    </w:div>
    <w:div w:id="202639087">
      <w:bodyDiv w:val="1"/>
      <w:marLeft w:val="0"/>
      <w:marRight w:val="0"/>
      <w:marTop w:val="0"/>
      <w:marBottom w:val="0"/>
      <w:divBdr>
        <w:top w:val="none" w:sz="0" w:space="0" w:color="auto"/>
        <w:left w:val="none" w:sz="0" w:space="0" w:color="auto"/>
        <w:bottom w:val="none" w:sz="0" w:space="0" w:color="auto"/>
        <w:right w:val="none" w:sz="0" w:space="0" w:color="auto"/>
      </w:divBdr>
    </w:div>
    <w:div w:id="208610607">
      <w:bodyDiv w:val="1"/>
      <w:marLeft w:val="0"/>
      <w:marRight w:val="0"/>
      <w:marTop w:val="0"/>
      <w:marBottom w:val="0"/>
      <w:divBdr>
        <w:top w:val="none" w:sz="0" w:space="0" w:color="auto"/>
        <w:left w:val="none" w:sz="0" w:space="0" w:color="auto"/>
        <w:bottom w:val="none" w:sz="0" w:space="0" w:color="auto"/>
        <w:right w:val="none" w:sz="0" w:space="0" w:color="auto"/>
      </w:divBdr>
    </w:div>
    <w:div w:id="208762286">
      <w:bodyDiv w:val="1"/>
      <w:marLeft w:val="0"/>
      <w:marRight w:val="0"/>
      <w:marTop w:val="0"/>
      <w:marBottom w:val="0"/>
      <w:divBdr>
        <w:top w:val="none" w:sz="0" w:space="0" w:color="auto"/>
        <w:left w:val="none" w:sz="0" w:space="0" w:color="auto"/>
        <w:bottom w:val="none" w:sz="0" w:space="0" w:color="auto"/>
        <w:right w:val="none" w:sz="0" w:space="0" w:color="auto"/>
      </w:divBdr>
    </w:div>
    <w:div w:id="224294433">
      <w:bodyDiv w:val="1"/>
      <w:marLeft w:val="0"/>
      <w:marRight w:val="0"/>
      <w:marTop w:val="0"/>
      <w:marBottom w:val="0"/>
      <w:divBdr>
        <w:top w:val="none" w:sz="0" w:space="0" w:color="auto"/>
        <w:left w:val="none" w:sz="0" w:space="0" w:color="auto"/>
        <w:bottom w:val="none" w:sz="0" w:space="0" w:color="auto"/>
        <w:right w:val="none" w:sz="0" w:space="0" w:color="auto"/>
      </w:divBdr>
    </w:div>
    <w:div w:id="225378392">
      <w:bodyDiv w:val="1"/>
      <w:marLeft w:val="0"/>
      <w:marRight w:val="0"/>
      <w:marTop w:val="0"/>
      <w:marBottom w:val="0"/>
      <w:divBdr>
        <w:top w:val="none" w:sz="0" w:space="0" w:color="auto"/>
        <w:left w:val="none" w:sz="0" w:space="0" w:color="auto"/>
        <w:bottom w:val="none" w:sz="0" w:space="0" w:color="auto"/>
        <w:right w:val="none" w:sz="0" w:space="0" w:color="auto"/>
      </w:divBdr>
    </w:div>
    <w:div w:id="227110321">
      <w:bodyDiv w:val="1"/>
      <w:marLeft w:val="0"/>
      <w:marRight w:val="0"/>
      <w:marTop w:val="0"/>
      <w:marBottom w:val="0"/>
      <w:divBdr>
        <w:top w:val="none" w:sz="0" w:space="0" w:color="auto"/>
        <w:left w:val="none" w:sz="0" w:space="0" w:color="auto"/>
        <w:bottom w:val="none" w:sz="0" w:space="0" w:color="auto"/>
        <w:right w:val="none" w:sz="0" w:space="0" w:color="auto"/>
      </w:divBdr>
    </w:div>
    <w:div w:id="228157022">
      <w:bodyDiv w:val="1"/>
      <w:marLeft w:val="0"/>
      <w:marRight w:val="0"/>
      <w:marTop w:val="0"/>
      <w:marBottom w:val="0"/>
      <w:divBdr>
        <w:top w:val="none" w:sz="0" w:space="0" w:color="auto"/>
        <w:left w:val="none" w:sz="0" w:space="0" w:color="auto"/>
        <w:bottom w:val="none" w:sz="0" w:space="0" w:color="auto"/>
        <w:right w:val="none" w:sz="0" w:space="0" w:color="auto"/>
      </w:divBdr>
    </w:div>
    <w:div w:id="246236964">
      <w:bodyDiv w:val="1"/>
      <w:marLeft w:val="0"/>
      <w:marRight w:val="0"/>
      <w:marTop w:val="0"/>
      <w:marBottom w:val="0"/>
      <w:divBdr>
        <w:top w:val="none" w:sz="0" w:space="0" w:color="auto"/>
        <w:left w:val="none" w:sz="0" w:space="0" w:color="auto"/>
        <w:bottom w:val="none" w:sz="0" w:space="0" w:color="auto"/>
        <w:right w:val="none" w:sz="0" w:space="0" w:color="auto"/>
      </w:divBdr>
    </w:div>
    <w:div w:id="250626884">
      <w:bodyDiv w:val="1"/>
      <w:marLeft w:val="0"/>
      <w:marRight w:val="0"/>
      <w:marTop w:val="0"/>
      <w:marBottom w:val="0"/>
      <w:divBdr>
        <w:top w:val="none" w:sz="0" w:space="0" w:color="auto"/>
        <w:left w:val="none" w:sz="0" w:space="0" w:color="auto"/>
        <w:bottom w:val="none" w:sz="0" w:space="0" w:color="auto"/>
        <w:right w:val="none" w:sz="0" w:space="0" w:color="auto"/>
      </w:divBdr>
    </w:div>
    <w:div w:id="260721049">
      <w:bodyDiv w:val="1"/>
      <w:marLeft w:val="0"/>
      <w:marRight w:val="0"/>
      <w:marTop w:val="0"/>
      <w:marBottom w:val="0"/>
      <w:divBdr>
        <w:top w:val="none" w:sz="0" w:space="0" w:color="auto"/>
        <w:left w:val="none" w:sz="0" w:space="0" w:color="auto"/>
        <w:bottom w:val="none" w:sz="0" w:space="0" w:color="auto"/>
        <w:right w:val="none" w:sz="0" w:space="0" w:color="auto"/>
      </w:divBdr>
    </w:div>
    <w:div w:id="287205641">
      <w:bodyDiv w:val="1"/>
      <w:marLeft w:val="0"/>
      <w:marRight w:val="0"/>
      <w:marTop w:val="0"/>
      <w:marBottom w:val="0"/>
      <w:divBdr>
        <w:top w:val="none" w:sz="0" w:space="0" w:color="auto"/>
        <w:left w:val="none" w:sz="0" w:space="0" w:color="auto"/>
        <w:bottom w:val="none" w:sz="0" w:space="0" w:color="auto"/>
        <w:right w:val="none" w:sz="0" w:space="0" w:color="auto"/>
      </w:divBdr>
    </w:div>
    <w:div w:id="287709709">
      <w:bodyDiv w:val="1"/>
      <w:marLeft w:val="0"/>
      <w:marRight w:val="0"/>
      <w:marTop w:val="0"/>
      <w:marBottom w:val="0"/>
      <w:divBdr>
        <w:top w:val="none" w:sz="0" w:space="0" w:color="auto"/>
        <w:left w:val="none" w:sz="0" w:space="0" w:color="auto"/>
        <w:bottom w:val="none" w:sz="0" w:space="0" w:color="auto"/>
        <w:right w:val="none" w:sz="0" w:space="0" w:color="auto"/>
      </w:divBdr>
    </w:div>
    <w:div w:id="288827952">
      <w:bodyDiv w:val="1"/>
      <w:marLeft w:val="0"/>
      <w:marRight w:val="0"/>
      <w:marTop w:val="0"/>
      <w:marBottom w:val="0"/>
      <w:divBdr>
        <w:top w:val="none" w:sz="0" w:space="0" w:color="auto"/>
        <w:left w:val="none" w:sz="0" w:space="0" w:color="auto"/>
        <w:bottom w:val="none" w:sz="0" w:space="0" w:color="auto"/>
        <w:right w:val="none" w:sz="0" w:space="0" w:color="auto"/>
      </w:divBdr>
    </w:div>
    <w:div w:id="299965441">
      <w:bodyDiv w:val="1"/>
      <w:marLeft w:val="0"/>
      <w:marRight w:val="0"/>
      <w:marTop w:val="0"/>
      <w:marBottom w:val="0"/>
      <w:divBdr>
        <w:top w:val="none" w:sz="0" w:space="0" w:color="auto"/>
        <w:left w:val="none" w:sz="0" w:space="0" w:color="auto"/>
        <w:bottom w:val="none" w:sz="0" w:space="0" w:color="auto"/>
        <w:right w:val="none" w:sz="0" w:space="0" w:color="auto"/>
      </w:divBdr>
    </w:div>
    <w:div w:id="300157997">
      <w:bodyDiv w:val="1"/>
      <w:marLeft w:val="0"/>
      <w:marRight w:val="0"/>
      <w:marTop w:val="0"/>
      <w:marBottom w:val="0"/>
      <w:divBdr>
        <w:top w:val="none" w:sz="0" w:space="0" w:color="auto"/>
        <w:left w:val="none" w:sz="0" w:space="0" w:color="auto"/>
        <w:bottom w:val="none" w:sz="0" w:space="0" w:color="auto"/>
        <w:right w:val="none" w:sz="0" w:space="0" w:color="auto"/>
      </w:divBdr>
    </w:div>
    <w:div w:id="301010095">
      <w:bodyDiv w:val="1"/>
      <w:marLeft w:val="0"/>
      <w:marRight w:val="0"/>
      <w:marTop w:val="0"/>
      <w:marBottom w:val="0"/>
      <w:divBdr>
        <w:top w:val="none" w:sz="0" w:space="0" w:color="auto"/>
        <w:left w:val="none" w:sz="0" w:space="0" w:color="auto"/>
        <w:bottom w:val="none" w:sz="0" w:space="0" w:color="auto"/>
        <w:right w:val="none" w:sz="0" w:space="0" w:color="auto"/>
      </w:divBdr>
    </w:div>
    <w:div w:id="301161172">
      <w:bodyDiv w:val="1"/>
      <w:marLeft w:val="0"/>
      <w:marRight w:val="0"/>
      <w:marTop w:val="0"/>
      <w:marBottom w:val="0"/>
      <w:divBdr>
        <w:top w:val="none" w:sz="0" w:space="0" w:color="auto"/>
        <w:left w:val="none" w:sz="0" w:space="0" w:color="auto"/>
        <w:bottom w:val="none" w:sz="0" w:space="0" w:color="auto"/>
        <w:right w:val="none" w:sz="0" w:space="0" w:color="auto"/>
      </w:divBdr>
    </w:div>
    <w:div w:id="311299700">
      <w:bodyDiv w:val="1"/>
      <w:marLeft w:val="0"/>
      <w:marRight w:val="0"/>
      <w:marTop w:val="0"/>
      <w:marBottom w:val="0"/>
      <w:divBdr>
        <w:top w:val="none" w:sz="0" w:space="0" w:color="auto"/>
        <w:left w:val="none" w:sz="0" w:space="0" w:color="auto"/>
        <w:bottom w:val="none" w:sz="0" w:space="0" w:color="auto"/>
        <w:right w:val="none" w:sz="0" w:space="0" w:color="auto"/>
      </w:divBdr>
    </w:div>
    <w:div w:id="323165009">
      <w:bodyDiv w:val="1"/>
      <w:marLeft w:val="0"/>
      <w:marRight w:val="0"/>
      <w:marTop w:val="0"/>
      <w:marBottom w:val="0"/>
      <w:divBdr>
        <w:top w:val="none" w:sz="0" w:space="0" w:color="auto"/>
        <w:left w:val="none" w:sz="0" w:space="0" w:color="auto"/>
        <w:bottom w:val="none" w:sz="0" w:space="0" w:color="auto"/>
        <w:right w:val="none" w:sz="0" w:space="0" w:color="auto"/>
      </w:divBdr>
    </w:div>
    <w:div w:id="326136950">
      <w:bodyDiv w:val="1"/>
      <w:marLeft w:val="0"/>
      <w:marRight w:val="0"/>
      <w:marTop w:val="0"/>
      <w:marBottom w:val="0"/>
      <w:divBdr>
        <w:top w:val="none" w:sz="0" w:space="0" w:color="auto"/>
        <w:left w:val="none" w:sz="0" w:space="0" w:color="auto"/>
        <w:bottom w:val="none" w:sz="0" w:space="0" w:color="auto"/>
        <w:right w:val="none" w:sz="0" w:space="0" w:color="auto"/>
      </w:divBdr>
    </w:div>
    <w:div w:id="330448437">
      <w:bodyDiv w:val="1"/>
      <w:marLeft w:val="0"/>
      <w:marRight w:val="0"/>
      <w:marTop w:val="0"/>
      <w:marBottom w:val="0"/>
      <w:divBdr>
        <w:top w:val="none" w:sz="0" w:space="0" w:color="auto"/>
        <w:left w:val="none" w:sz="0" w:space="0" w:color="auto"/>
        <w:bottom w:val="none" w:sz="0" w:space="0" w:color="auto"/>
        <w:right w:val="none" w:sz="0" w:space="0" w:color="auto"/>
      </w:divBdr>
    </w:div>
    <w:div w:id="338698465">
      <w:bodyDiv w:val="1"/>
      <w:marLeft w:val="0"/>
      <w:marRight w:val="0"/>
      <w:marTop w:val="0"/>
      <w:marBottom w:val="0"/>
      <w:divBdr>
        <w:top w:val="none" w:sz="0" w:space="0" w:color="auto"/>
        <w:left w:val="none" w:sz="0" w:space="0" w:color="auto"/>
        <w:bottom w:val="none" w:sz="0" w:space="0" w:color="auto"/>
        <w:right w:val="none" w:sz="0" w:space="0" w:color="auto"/>
      </w:divBdr>
    </w:div>
    <w:div w:id="349841527">
      <w:bodyDiv w:val="1"/>
      <w:marLeft w:val="0"/>
      <w:marRight w:val="0"/>
      <w:marTop w:val="0"/>
      <w:marBottom w:val="0"/>
      <w:divBdr>
        <w:top w:val="none" w:sz="0" w:space="0" w:color="auto"/>
        <w:left w:val="none" w:sz="0" w:space="0" w:color="auto"/>
        <w:bottom w:val="none" w:sz="0" w:space="0" w:color="auto"/>
        <w:right w:val="none" w:sz="0" w:space="0" w:color="auto"/>
      </w:divBdr>
    </w:div>
    <w:div w:id="350029755">
      <w:bodyDiv w:val="1"/>
      <w:marLeft w:val="0"/>
      <w:marRight w:val="0"/>
      <w:marTop w:val="0"/>
      <w:marBottom w:val="0"/>
      <w:divBdr>
        <w:top w:val="none" w:sz="0" w:space="0" w:color="auto"/>
        <w:left w:val="none" w:sz="0" w:space="0" w:color="auto"/>
        <w:bottom w:val="none" w:sz="0" w:space="0" w:color="auto"/>
        <w:right w:val="none" w:sz="0" w:space="0" w:color="auto"/>
      </w:divBdr>
    </w:div>
    <w:div w:id="358312066">
      <w:bodyDiv w:val="1"/>
      <w:marLeft w:val="0"/>
      <w:marRight w:val="0"/>
      <w:marTop w:val="0"/>
      <w:marBottom w:val="0"/>
      <w:divBdr>
        <w:top w:val="none" w:sz="0" w:space="0" w:color="auto"/>
        <w:left w:val="none" w:sz="0" w:space="0" w:color="auto"/>
        <w:bottom w:val="none" w:sz="0" w:space="0" w:color="auto"/>
        <w:right w:val="none" w:sz="0" w:space="0" w:color="auto"/>
      </w:divBdr>
    </w:div>
    <w:div w:id="367030110">
      <w:bodyDiv w:val="1"/>
      <w:marLeft w:val="0"/>
      <w:marRight w:val="0"/>
      <w:marTop w:val="0"/>
      <w:marBottom w:val="0"/>
      <w:divBdr>
        <w:top w:val="none" w:sz="0" w:space="0" w:color="auto"/>
        <w:left w:val="none" w:sz="0" w:space="0" w:color="auto"/>
        <w:bottom w:val="none" w:sz="0" w:space="0" w:color="auto"/>
        <w:right w:val="none" w:sz="0" w:space="0" w:color="auto"/>
      </w:divBdr>
    </w:div>
    <w:div w:id="372075098">
      <w:bodyDiv w:val="1"/>
      <w:marLeft w:val="0"/>
      <w:marRight w:val="0"/>
      <w:marTop w:val="0"/>
      <w:marBottom w:val="0"/>
      <w:divBdr>
        <w:top w:val="none" w:sz="0" w:space="0" w:color="auto"/>
        <w:left w:val="none" w:sz="0" w:space="0" w:color="auto"/>
        <w:bottom w:val="none" w:sz="0" w:space="0" w:color="auto"/>
        <w:right w:val="none" w:sz="0" w:space="0" w:color="auto"/>
      </w:divBdr>
    </w:div>
    <w:div w:id="373847770">
      <w:bodyDiv w:val="1"/>
      <w:marLeft w:val="0"/>
      <w:marRight w:val="0"/>
      <w:marTop w:val="0"/>
      <w:marBottom w:val="0"/>
      <w:divBdr>
        <w:top w:val="none" w:sz="0" w:space="0" w:color="auto"/>
        <w:left w:val="none" w:sz="0" w:space="0" w:color="auto"/>
        <w:bottom w:val="none" w:sz="0" w:space="0" w:color="auto"/>
        <w:right w:val="none" w:sz="0" w:space="0" w:color="auto"/>
      </w:divBdr>
    </w:div>
    <w:div w:id="374895235">
      <w:bodyDiv w:val="1"/>
      <w:marLeft w:val="0"/>
      <w:marRight w:val="0"/>
      <w:marTop w:val="0"/>
      <w:marBottom w:val="0"/>
      <w:divBdr>
        <w:top w:val="none" w:sz="0" w:space="0" w:color="auto"/>
        <w:left w:val="none" w:sz="0" w:space="0" w:color="auto"/>
        <w:bottom w:val="none" w:sz="0" w:space="0" w:color="auto"/>
        <w:right w:val="none" w:sz="0" w:space="0" w:color="auto"/>
      </w:divBdr>
    </w:div>
    <w:div w:id="381371128">
      <w:bodyDiv w:val="1"/>
      <w:marLeft w:val="0"/>
      <w:marRight w:val="0"/>
      <w:marTop w:val="0"/>
      <w:marBottom w:val="0"/>
      <w:divBdr>
        <w:top w:val="none" w:sz="0" w:space="0" w:color="auto"/>
        <w:left w:val="none" w:sz="0" w:space="0" w:color="auto"/>
        <w:bottom w:val="none" w:sz="0" w:space="0" w:color="auto"/>
        <w:right w:val="none" w:sz="0" w:space="0" w:color="auto"/>
      </w:divBdr>
    </w:div>
    <w:div w:id="382097809">
      <w:bodyDiv w:val="1"/>
      <w:marLeft w:val="0"/>
      <w:marRight w:val="0"/>
      <w:marTop w:val="0"/>
      <w:marBottom w:val="0"/>
      <w:divBdr>
        <w:top w:val="none" w:sz="0" w:space="0" w:color="auto"/>
        <w:left w:val="none" w:sz="0" w:space="0" w:color="auto"/>
        <w:bottom w:val="none" w:sz="0" w:space="0" w:color="auto"/>
        <w:right w:val="none" w:sz="0" w:space="0" w:color="auto"/>
      </w:divBdr>
    </w:div>
    <w:div w:id="406153064">
      <w:bodyDiv w:val="1"/>
      <w:marLeft w:val="0"/>
      <w:marRight w:val="0"/>
      <w:marTop w:val="0"/>
      <w:marBottom w:val="0"/>
      <w:divBdr>
        <w:top w:val="none" w:sz="0" w:space="0" w:color="auto"/>
        <w:left w:val="none" w:sz="0" w:space="0" w:color="auto"/>
        <w:bottom w:val="none" w:sz="0" w:space="0" w:color="auto"/>
        <w:right w:val="none" w:sz="0" w:space="0" w:color="auto"/>
      </w:divBdr>
    </w:div>
    <w:div w:id="412557254">
      <w:bodyDiv w:val="1"/>
      <w:marLeft w:val="0"/>
      <w:marRight w:val="0"/>
      <w:marTop w:val="0"/>
      <w:marBottom w:val="0"/>
      <w:divBdr>
        <w:top w:val="none" w:sz="0" w:space="0" w:color="auto"/>
        <w:left w:val="none" w:sz="0" w:space="0" w:color="auto"/>
        <w:bottom w:val="none" w:sz="0" w:space="0" w:color="auto"/>
        <w:right w:val="none" w:sz="0" w:space="0" w:color="auto"/>
      </w:divBdr>
    </w:div>
    <w:div w:id="419571787">
      <w:bodyDiv w:val="1"/>
      <w:marLeft w:val="0"/>
      <w:marRight w:val="0"/>
      <w:marTop w:val="0"/>
      <w:marBottom w:val="0"/>
      <w:divBdr>
        <w:top w:val="none" w:sz="0" w:space="0" w:color="auto"/>
        <w:left w:val="none" w:sz="0" w:space="0" w:color="auto"/>
        <w:bottom w:val="none" w:sz="0" w:space="0" w:color="auto"/>
        <w:right w:val="none" w:sz="0" w:space="0" w:color="auto"/>
      </w:divBdr>
    </w:div>
    <w:div w:id="420293768">
      <w:bodyDiv w:val="1"/>
      <w:marLeft w:val="0"/>
      <w:marRight w:val="0"/>
      <w:marTop w:val="0"/>
      <w:marBottom w:val="0"/>
      <w:divBdr>
        <w:top w:val="none" w:sz="0" w:space="0" w:color="auto"/>
        <w:left w:val="none" w:sz="0" w:space="0" w:color="auto"/>
        <w:bottom w:val="none" w:sz="0" w:space="0" w:color="auto"/>
        <w:right w:val="none" w:sz="0" w:space="0" w:color="auto"/>
      </w:divBdr>
    </w:div>
    <w:div w:id="421344833">
      <w:bodyDiv w:val="1"/>
      <w:marLeft w:val="0"/>
      <w:marRight w:val="0"/>
      <w:marTop w:val="0"/>
      <w:marBottom w:val="0"/>
      <w:divBdr>
        <w:top w:val="none" w:sz="0" w:space="0" w:color="auto"/>
        <w:left w:val="none" w:sz="0" w:space="0" w:color="auto"/>
        <w:bottom w:val="none" w:sz="0" w:space="0" w:color="auto"/>
        <w:right w:val="none" w:sz="0" w:space="0" w:color="auto"/>
      </w:divBdr>
    </w:div>
    <w:div w:id="428477045">
      <w:bodyDiv w:val="1"/>
      <w:marLeft w:val="0"/>
      <w:marRight w:val="0"/>
      <w:marTop w:val="0"/>
      <w:marBottom w:val="0"/>
      <w:divBdr>
        <w:top w:val="none" w:sz="0" w:space="0" w:color="auto"/>
        <w:left w:val="none" w:sz="0" w:space="0" w:color="auto"/>
        <w:bottom w:val="none" w:sz="0" w:space="0" w:color="auto"/>
        <w:right w:val="none" w:sz="0" w:space="0" w:color="auto"/>
      </w:divBdr>
    </w:div>
    <w:div w:id="430705237">
      <w:bodyDiv w:val="1"/>
      <w:marLeft w:val="0"/>
      <w:marRight w:val="0"/>
      <w:marTop w:val="0"/>
      <w:marBottom w:val="0"/>
      <w:divBdr>
        <w:top w:val="none" w:sz="0" w:space="0" w:color="auto"/>
        <w:left w:val="none" w:sz="0" w:space="0" w:color="auto"/>
        <w:bottom w:val="none" w:sz="0" w:space="0" w:color="auto"/>
        <w:right w:val="none" w:sz="0" w:space="0" w:color="auto"/>
      </w:divBdr>
    </w:div>
    <w:div w:id="436408216">
      <w:bodyDiv w:val="1"/>
      <w:marLeft w:val="0"/>
      <w:marRight w:val="0"/>
      <w:marTop w:val="0"/>
      <w:marBottom w:val="0"/>
      <w:divBdr>
        <w:top w:val="none" w:sz="0" w:space="0" w:color="auto"/>
        <w:left w:val="none" w:sz="0" w:space="0" w:color="auto"/>
        <w:bottom w:val="none" w:sz="0" w:space="0" w:color="auto"/>
        <w:right w:val="none" w:sz="0" w:space="0" w:color="auto"/>
      </w:divBdr>
      <w:divsChild>
        <w:div w:id="775566453">
          <w:marLeft w:val="0"/>
          <w:marRight w:val="0"/>
          <w:marTop w:val="0"/>
          <w:marBottom w:val="0"/>
          <w:divBdr>
            <w:top w:val="none" w:sz="0" w:space="0" w:color="auto"/>
            <w:left w:val="none" w:sz="0" w:space="0" w:color="auto"/>
            <w:bottom w:val="none" w:sz="0" w:space="0" w:color="auto"/>
            <w:right w:val="none" w:sz="0" w:space="0" w:color="auto"/>
          </w:divBdr>
        </w:div>
        <w:div w:id="1149328438">
          <w:marLeft w:val="0"/>
          <w:marRight w:val="0"/>
          <w:marTop w:val="0"/>
          <w:marBottom w:val="0"/>
          <w:divBdr>
            <w:top w:val="none" w:sz="0" w:space="0" w:color="auto"/>
            <w:left w:val="none" w:sz="0" w:space="0" w:color="auto"/>
            <w:bottom w:val="none" w:sz="0" w:space="0" w:color="auto"/>
            <w:right w:val="none" w:sz="0" w:space="0" w:color="auto"/>
          </w:divBdr>
        </w:div>
        <w:div w:id="2060469291">
          <w:marLeft w:val="0"/>
          <w:marRight w:val="0"/>
          <w:marTop w:val="0"/>
          <w:marBottom w:val="0"/>
          <w:divBdr>
            <w:top w:val="none" w:sz="0" w:space="0" w:color="auto"/>
            <w:left w:val="none" w:sz="0" w:space="0" w:color="auto"/>
            <w:bottom w:val="none" w:sz="0" w:space="0" w:color="auto"/>
            <w:right w:val="none" w:sz="0" w:space="0" w:color="auto"/>
          </w:divBdr>
        </w:div>
      </w:divsChild>
    </w:div>
    <w:div w:id="437407884">
      <w:bodyDiv w:val="1"/>
      <w:marLeft w:val="0"/>
      <w:marRight w:val="0"/>
      <w:marTop w:val="0"/>
      <w:marBottom w:val="0"/>
      <w:divBdr>
        <w:top w:val="none" w:sz="0" w:space="0" w:color="auto"/>
        <w:left w:val="none" w:sz="0" w:space="0" w:color="auto"/>
        <w:bottom w:val="none" w:sz="0" w:space="0" w:color="auto"/>
        <w:right w:val="none" w:sz="0" w:space="0" w:color="auto"/>
      </w:divBdr>
    </w:div>
    <w:div w:id="438254452">
      <w:bodyDiv w:val="1"/>
      <w:marLeft w:val="0"/>
      <w:marRight w:val="0"/>
      <w:marTop w:val="0"/>
      <w:marBottom w:val="0"/>
      <w:divBdr>
        <w:top w:val="none" w:sz="0" w:space="0" w:color="auto"/>
        <w:left w:val="none" w:sz="0" w:space="0" w:color="auto"/>
        <w:bottom w:val="none" w:sz="0" w:space="0" w:color="auto"/>
        <w:right w:val="none" w:sz="0" w:space="0" w:color="auto"/>
      </w:divBdr>
    </w:div>
    <w:div w:id="440414390">
      <w:bodyDiv w:val="1"/>
      <w:marLeft w:val="0"/>
      <w:marRight w:val="0"/>
      <w:marTop w:val="0"/>
      <w:marBottom w:val="0"/>
      <w:divBdr>
        <w:top w:val="none" w:sz="0" w:space="0" w:color="auto"/>
        <w:left w:val="none" w:sz="0" w:space="0" w:color="auto"/>
        <w:bottom w:val="none" w:sz="0" w:space="0" w:color="auto"/>
        <w:right w:val="none" w:sz="0" w:space="0" w:color="auto"/>
      </w:divBdr>
    </w:div>
    <w:div w:id="454325018">
      <w:bodyDiv w:val="1"/>
      <w:marLeft w:val="0"/>
      <w:marRight w:val="0"/>
      <w:marTop w:val="0"/>
      <w:marBottom w:val="0"/>
      <w:divBdr>
        <w:top w:val="none" w:sz="0" w:space="0" w:color="auto"/>
        <w:left w:val="none" w:sz="0" w:space="0" w:color="auto"/>
        <w:bottom w:val="none" w:sz="0" w:space="0" w:color="auto"/>
        <w:right w:val="none" w:sz="0" w:space="0" w:color="auto"/>
      </w:divBdr>
    </w:div>
    <w:div w:id="456218674">
      <w:bodyDiv w:val="1"/>
      <w:marLeft w:val="0"/>
      <w:marRight w:val="0"/>
      <w:marTop w:val="0"/>
      <w:marBottom w:val="0"/>
      <w:divBdr>
        <w:top w:val="none" w:sz="0" w:space="0" w:color="auto"/>
        <w:left w:val="none" w:sz="0" w:space="0" w:color="auto"/>
        <w:bottom w:val="none" w:sz="0" w:space="0" w:color="auto"/>
        <w:right w:val="none" w:sz="0" w:space="0" w:color="auto"/>
      </w:divBdr>
    </w:div>
    <w:div w:id="459495708">
      <w:bodyDiv w:val="1"/>
      <w:marLeft w:val="0"/>
      <w:marRight w:val="0"/>
      <w:marTop w:val="0"/>
      <w:marBottom w:val="0"/>
      <w:divBdr>
        <w:top w:val="none" w:sz="0" w:space="0" w:color="auto"/>
        <w:left w:val="none" w:sz="0" w:space="0" w:color="auto"/>
        <w:bottom w:val="none" w:sz="0" w:space="0" w:color="auto"/>
        <w:right w:val="none" w:sz="0" w:space="0" w:color="auto"/>
      </w:divBdr>
    </w:div>
    <w:div w:id="469786348">
      <w:bodyDiv w:val="1"/>
      <w:marLeft w:val="0"/>
      <w:marRight w:val="0"/>
      <w:marTop w:val="0"/>
      <w:marBottom w:val="0"/>
      <w:divBdr>
        <w:top w:val="none" w:sz="0" w:space="0" w:color="auto"/>
        <w:left w:val="none" w:sz="0" w:space="0" w:color="auto"/>
        <w:bottom w:val="none" w:sz="0" w:space="0" w:color="auto"/>
        <w:right w:val="none" w:sz="0" w:space="0" w:color="auto"/>
      </w:divBdr>
    </w:div>
    <w:div w:id="473066588">
      <w:bodyDiv w:val="1"/>
      <w:marLeft w:val="0"/>
      <w:marRight w:val="0"/>
      <w:marTop w:val="0"/>
      <w:marBottom w:val="0"/>
      <w:divBdr>
        <w:top w:val="none" w:sz="0" w:space="0" w:color="auto"/>
        <w:left w:val="none" w:sz="0" w:space="0" w:color="auto"/>
        <w:bottom w:val="none" w:sz="0" w:space="0" w:color="auto"/>
        <w:right w:val="none" w:sz="0" w:space="0" w:color="auto"/>
      </w:divBdr>
    </w:div>
    <w:div w:id="477382092">
      <w:bodyDiv w:val="1"/>
      <w:marLeft w:val="0"/>
      <w:marRight w:val="0"/>
      <w:marTop w:val="0"/>
      <w:marBottom w:val="0"/>
      <w:divBdr>
        <w:top w:val="none" w:sz="0" w:space="0" w:color="auto"/>
        <w:left w:val="none" w:sz="0" w:space="0" w:color="auto"/>
        <w:bottom w:val="none" w:sz="0" w:space="0" w:color="auto"/>
        <w:right w:val="none" w:sz="0" w:space="0" w:color="auto"/>
      </w:divBdr>
    </w:div>
    <w:div w:id="483208269">
      <w:bodyDiv w:val="1"/>
      <w:marLeft w:val="0"/>
      <w:marRight w:val="0"/>
      <w:marTop w:val="0"/>
      <w:marBottom w:val="0"/>
      <w:divBdr>
        <w:top w:val="none" w:sz="0" w:space="0" w:color="auto"/>
        <w:left w:val="none" w:sz="0" w:space="0" w:color="auto"/>
        <w:bottom w:val="none" w:sz="0" w:space="0" w:color="auto"/>
        <w:right w:val="none" w:sz="0" w:space="0" w:color="auto"/>
      </w:divBdr>
    </w:div>
    <w:div w:id="489174332">
      <w:bodyDiv w:val="1"/>
      <w:marLeft w:val="0"/>
      <w:marRight w:val="0"/>
      <w:marTop w:val="0"/>
      <w:marBottom w:val="0"/>
      <w:divBdr>
        <w:top w:val="none" w:sz="0" w:space="0" w:color="auto"/>
        <w:left w:val="none" w:sz="0" w:space="0" w:color="auto"/>
        <w:bottom w:val="none" w:sz="0" w:space="0" w:color="auto"/>
        <w:right w:val="none" w:sz="0" w:space="0" w:color="auto"/>
      </w:divBdr>
    </w:div>
    <w:div w:id="489443639">
      <w:bodyDiv w:val="1"/>
      <w:marLeft w:val="0"/>
      <w:marRight w:val="0"/>
      <w:marTop w:val="0"/>
      <w:marBottom w:val="0"/>
      <w:divBdr>
        <w:top w:val="none" w:sz="0" w:space="0" w:color="auto"/>
        <w:left w:val="none" w:sz="0" w:space="0" w:color="auto"/>
        <w:bottom w:val="none" w:sz="0" w:space="0" w:color="auto"/>
        <w:right w:val="none" w:sz="0" w:space="0" w:color="auto"/>
      </w:divBdr>
    </w:div>
    <w:div w:id="490952241">
      <w:bodyDiv w:val="1"/>
      <w:marLeft w:val="0"/>
      <w:marRight w:val="0"/>
      <w:marTop w:val="0"/>
      <w:marBottom w:val="0"/>
      <w:divBdr>
        <w:top w:val="none" w:sz="0" w:space="0" w:color="auto"/>
        <w:left w:val="none" w:sz="0" w:space="0" w:color="auto"/>
        <w:bottom w:val="none" w:sz="0" w:space="0" w:color="auto"/>
        <w:right w:val="none" w:sz="0" w:space="0" w:color="auto"/>
      </w:divBdr>
    </w:div>
    <w:div w:id="495923577">
      <w:bodyDiv w:val="1"/>
      <w:marLeft w:val="0"/>
      <w:marRight w:val="0"/>
      <w:marTop w:val="0"/>
      <w:marBottom w:val="0"/>
      <w:divBdr>
        <w:top w:val="none" w:sz="0" w:space="0" w:color="auto"/>
        <w:left w:val="none" w:sz="0" w:space="0" w:color="auto"/>
        <w:bottom w:val="none" w:sz="0" w:space="0" w:color="auto"/>
        <w:right w:val="none" w:sz="0" w:space="0" w:color="auto"/>
      </w:divBdr>
    </w:div>
    <w:div w:id="509374902">
      <w:bodyDiv w:val="1"/>
      <w:marLeft w:val="0"/>
      <w:marRight w:val="0"/>
      <w:marTop w:val="0"/>
      <w:marBottom w:val="0"/>
      <w:divBdr>
        <w:top w:val="none" w:sz="0" w:space="0" w:color="auto"/>
        <w:left w:val="none" w:sz="0" w:space="0" w:color="auto"/>
        <w:bottom w:val="none" w:sz="0" w:space="0" w:color="auto"/>
        <w:right w:val="none" w:sz="0" w:space="0" w:color="auto"/>
      </w:divBdr>
    </w:div>
    <w:div w:id="509835381">
      <w:bodyDiv w:val="1"/>
      <w:marLeft w:val="0"/>
      <w:marRight w:val="0"/>
      <w:marTop w:val="0"/>
      <w:marBottom w:val="0"/>
      <w:divBdr>
        <w:top w:val="none" w:sz="0" w:space="0" w:color="auto"/>
        <w:left w:val="none" w:sz="0" w:space="0" w:color="auto"/>
        <w:bottom w:val="none" w:sz="0" w:space="0" w:color="auto"/>
        <w:right w:val="none" w:sz="0" w:space="0" w:color="auto"/>
      </w:divBdr>
    </w:div>
    <w:div w:id="510072090">
      <w:bodyDiv w:val="1"/>
      <w:marLeft w:val="0"/>
      <w:marRight w:val="0"/>
      <w:marTop w:val="0"/>
      <w:marBottom w:val="0"/>
      <w:divBdr>
        <w:top w:val="none" w:sz="0" w:space="0" w:color="auto"/>
        <w:left w:val="none" w:sz="0" w:space="0" w:color="auto"/>
        <w:bottom w:val="none" w:sz="0" w:space="0" w:color="auto"/>
        <w:right w:val="none" w:sz="0" w:space="0" w:color="auto"/>
      </w:divBdr>
    </w:div>
    <w:div w:id="514223107">
      <w:bodyDiv w:val="1"/>
      <w:marLeft w:val="0"/>
      <w:marRight w:val="0"/>
      <w:marTop w:val="0"/>
      <w:marBottom w:val="0"/>
      <w:divBdr>
        <w:top w:val="none" w:sz="0" w:space="0" w:color="auto"/>
        <w:left w:val="none" w:sz="0" w:space="0" w:color="auto"/>
        <w:bottom w:val="none" w:sz="0" w:space="0" w:color="auto"/>
        <w:right w:val="none" w:sz="0" w:space="0" w:color="auto"/>
      </w:divBdr>
    </w:div>
    <w:div w:id="520239122">
      <w:bodyDiv w:val="1"/>
      <w:marLeft w:val="0"/>
      <w:marRight w:val="0"/>
      <w:marTop w:val="0"/>
      <w:marBottom w:val="0"/>
      <w:divBdr>
        <w:top w:val="none" w:sz="0" w:space="0" w:color="auto"/>
        <w:left w:val="none" w:sz="0" w:space="0" w:color="auto"/>
        <w:bottom w:val="none" w:sz="0" w:space="0" w:color="auto"/>
        <w:right w:val="none" w:sz="0" w:space="0" w:color="auto"/>
      </w:divBdr>
    </w:div>
    <w:div w:id="523711666">
      <w:bodyDiv w:val="1"/>
      <w:marLeft w:val="0"/>
      <w:marRight w:val="0"/>
      <w:marTop w:val="0"/>
      <w:marBottom w:val="0"/>
      <w:divBdr>
        <w:top w:val="none" w:sz="0" w:space="0" w:color="auto"/>
        <w:left w:val="none" w:sz="0" w:space="0" w:color="auto"/>
        <w:bottom w:val="none" w:sz="0" w:space="0" w:color="auto"/>
        <w:right w:val="none" w:sz="0" w:space="0" w:color="auto"/>
      </w:divBdr>
    </w:div>
    <w:div w:id="535774868">
      <w:bodyDiv w:val="1"/>
      <w:marLeft w:val="0"/>
      <w:marRight w:val="0"/>
      <w:marTop w:val="0"/>
      <w:marBottom w:val="0"/>
      <w:divBdr>
        <w:top w:val="none" w:sz="0" w:space="0" w:color="auto"/>
        <w:left w:val="none" w:sz="0" w:space="0" w:color="auto"/>
        <w:bottom w:val="none" w:sz="0" w:space="0" w:color="auto"/>
        <w:right w:val="none" w:sz="0" w:space="0" w:color="auto"/>
      </w:divBdr>
    </w:div>
    <w:div w:id="536430393">
      <w:bodyDiv w:val="1"/>
      <w:marLeft w:val="0"/>
      <w:marRight w:val="0"/>
      <w:marTop w:val="0"/>
      <w:marBottom w:val="0"/>
      <w:divBdr>
        <w:top w:val="none" w:sz="0" w:space="0" w:color="auto"/>
        <w:left w:val="none" w:sz="0" w:space="0" w:color="auto"/>
        <w:bottom w:val="none" w:sz="0" w:space="0" w:color="auto"/>
        <w:right w:val="none" w:sz="0" w:space="0" w:color="auto"/>
      </w:divBdr>
    </w:div>
    <w:div w:id="541022072">
      <w:bodyDiv w:val="1"/>
      <w:marLeft w:val="0"/>
      <w:marRight w:val="0"/>
      <w:marTop w:val="0"/>
      <w:marBottom w:val="0"/>
      <w:divBdr>
        <w:top w:val="none" w:sz="0" w:space="0" w:color="auto"/>
        <w:left w:val="none" w:sz="0" w:space="0" w:color="auto"/>
        <w:bottom w:val="none" w:sz="0" w:space="0" w:color="auto"/>
        <w:right w:val="none" w:sz="0" w:space="0" w:color="auto"/>
      </w:divBdr>
    </w:div>
    <w:div w:id="555050833">
      <w:bodyDiv w:val="1"/>
      <w:marLeft w:val="0"/>
      <w:marRight w:val="0"/>
      <w:marTop w:val="0"/>
      <w:marBottom w:val="0"/>
      <w:divBdr>
        <w:top w:val="none" w:sz="0" w:space="0" w:color="auto"/>
        <w:left w:val="none" w:sz="0" w:space="0" w:color="auto"/>
        <w:bottom w:val="none" w:sz="0" w:space="0" w:color="auto"/>
        <w:right w:val="none" w:sz="0" w:space="0" w:color="auto"/>
      </w:divBdr>
    </w:div>
    <w:div w:id="557982605">
      <w:bodyDiv w:val="1"/>
      <w:marLeft w:val="0"/>
      <w:marRight w:val="0"/>
      <w:marTop w:val="0"/>
      <w:marBottom w:val="0"/>
      <w:divBdr>
        <w:top w:val="none" w:sz="0" w:space="0" w:color="auto"/>
        <w:left w:val="none" w:sz="0" w:space="0" w:color="auto"/>
        <w:bottom w:val="none" w:sz="0" w:space="0" w:color="auto"/>
        <w:right w:val="none" w:sz="0" w:space="0" w:color="auto"/>
      </w:divBdr>
    </w:div>
    <w:div w:id="558518739">
      <w:bodyDiv w:val="1"/>
      <w:marLeft w:val="0"/>
      <w:marRight w:val="0"/>
      <w:marTop w:val="0"/>
      <w:marBottom w:val="0"/>
      <w:divBdr>
        <w:top w:val="none" w:sz="0" w:space="0" w:color="auto"/>
        <w:left w:val="none" w:sz="0" w:space="0" w:color="auto"/>
        <w:bottom w:val="none" w:sz="0" w:space="0" w:color="auto"/>
        <w:right w:val="none" w:sz="0" w:space="0" w:color="auto"/>
      </w:divBdr>
    </w:div>
    <w:div w:id="563031401">
      <w:bodyDiv w:val="1"/>
      <w:marLeft w:val="0"/>
      <w:marRight w:val="0"/>
      <w:marTop w:val="0"/>
      <w:marBottom w:val="0"/>
      <w:divBdr>
        <w:top w:val="none" w:sz="0" w:space="0" w:color="auto"/>
        <w:left w:val="none" w:sz="0" w:space="0" w:color="auto"/>
        <w:bottom w:val="none" w:sz="0" w:space="0" w:color="auto"/>
        <w:right w:val="none" w:sz="0" w:space="0" w:color="auto"/>
      </w:divBdr>
    </w:div>
    <w:div w:id="568537256">
      <w:bodyDiv w:val="1"/>
      <w:marLeft w:val="0"/>
      <w:marRight w:val="0"/>
      <w:marTop w:val="0"/>
      <w:marBottom w:val="0"/>
      <w:divBdr>
        <w:top w:val="none" w:sz="0" w:space="0" w:color="auto"/>
        <w:left w:val="none" w:sz="0" w:space="0" w:color="auto"/>
        <w:bottom w:val="none" w:sz="0" w:space="0" w:color="auto"/>
        <w:right w:val="none" w:sz="0" w:space="0" w:color="auto"/>
      </w:divBdr>
    </w:div>
    <w:div w:id="570846932">
      <w:bodyDiv w:val="1"/>
      <w:marLeft w:val="0"/>
      <w:marRight w:val="0"/>
      <w:marTop w:val="0"/>
      <w:marBottom w:val="0"/>
      <w:divBdr>
        <w:top w:val="none" w:sz="0" w:space="0" w:color="auto"/>
        <w:left w:val="none" w:sz="0" w:space="0" w:color="auto"/>
        <w:bottom w:val="none" w:sz="0" w:space="0" w:color="auto"/>
        <w:right w:val="none" w:sz="0" w:space="0" w:color="auto"/>
      </w:divBdr>
    </w:div>
    <w:div w:id="573010073">
      <w:bodyDiv w:val="1"/>
      <w:marLeft w:val="0"/>
      <w:marRight w:val="0"/>
      <w:marTop w:val="0"/>
      <w:marBottom w:val="0"/>
      <w:divBdr>
        <w:top w:val="none" w:sz="0" w:space="0" w:color="auto"/>
        <w:left w:val="none" w:sz="0" w:space="0" w:color="auto"/>
        <w:bottom w:val="none" w:sz="0" w:space="0" w:color="auto"/>
        <w:right w:val="none" w:sz="0" w:space="0" w:color="auto"/>
      </w:divBdr>
    </w:div>
    <w:div w:id="581992219">
      <w:bodyDiv w:val="1"/>
      <w:marLeft w:val="0"/>
      <w:marRight w:val="0"/>
      <w:marTop w:val="0"/>
      <w:marBottom w:val="0"/>
      <w:divBdr>
        <w:top w:val="none" w:sz="0" w:space="0" w:color="auto"/>
        <w:left w:val="none" w:sz="0" w:space="0" w:color="auto"/>
        <w:bottom w:val="none" w:sz="0" w:space="0" w:color="auto"/>
        <w:right w:val="none" w:sz="0" w:space="0" w:color="auto"/>
      </w:divBdr>
    </w:div>
    <w:div w:id="585919464">
      <w:bodyDiv w:val="1"/>
      <w:marLeft w:val="0"/>
      <w:marRight w:val="0"/>
      <w:marTop w:val="0"/>
      <w:marBottom w:val="0"/>
      <w:divBdr>
        <w:top w:val="none" w:sz="0" w:space="0" w:color="auto"/>
        <w:left w:val="none" w:sz="0" w:space="0" w:color="auto"/>
        <w:bottom w:val="none" w:sz="0" w:space="0" w:color="auto"/>
        <w:right w:val="none" w:sz="0" w:space="0" w:color="auto"/>
      </w:divBdr>
    </w:div>
    <w:div w:id="592397534">
      <w:bodyDiv w:val="1"/>
      <w:marLeft w:val="0"/>
      <w:marRight w:val="0"/>
      <w:marTop w:val="0"/>
      <w:marBottom w:val="0"/>
      <w:divBdr>
        <w:top w:val="none" w:sz="0" w:space="0" w:color="auto"/>
        <w:left w:val="none" w:sz="0" w:space="0" w:color="auto"/>
        <w:bottom w:val="none" w:sz="0" w:space="0" w:color="auto"/>
        <w:right w:val="none" w:sz="0" w:space="0" w:color="auto"/>
      </w:divBdr>
    </w:div>
    <w:div w:id="597367562">
      <w:bodyDiv w:val="1"/>
      <w:marLeft w:val="0"/>
      <w:marRight w:val="0"/>
      <w:marTop w:val="0"/>
      <w:marBottom w:val="0"/>
      <w:divBdr>
        <w:top w:val="none" w:sz="0" w:space="0" w:color="auto"/>
        <w:left w:val="none" w:sz="0" w:space="0" w:color="auto"/>
        <w:bottom w:val="none" w:sz="0" w:space="0" w:color="auto"/>
        <w:right w:val="none" w:sz="0" w:space="0" w:color="auto"/>
      </w:divBdr>
    </w:div>
    <w:div w:id="599332821">
      <w:bodyDiv w:val="1"/>
      <w:marLeft w:val="0"/>
      <w:marRight w:val="0"/>
      <w:marTop w:val="0"/>
      <w:marBottom w:val="0"/>
      <w:divBdr>
        <w:top w:val="none" w:sz="0" w:space="0" w:color="auto"/>
        <w:left w:val="none" w:sz="0" w:space="0" w:color="auto"/>
        <w:bottom w:val="none" w:sz="0" w:space="0" w:color="auto"/>
        <w:right w:val="none" w:sz="0" w:space="0" w:color="auto"/>
      </w:divBdr>
    </w:div>
    <w:div w:id="604265843">
      <w:bodyDiv w:val="1"/>
      <w:marLeft w:val="0"/>
      <w:marRight w:val="0"/>
      <w:marTop w:val="0"/>
      <w:marBottom w:val="0"/>
      <w:divBdr>
        <w:top w:val="none" w:sz="0" w:space="0" w:color="auto"/>
        <w:left w:val="none" w:sz="0" w:space="0" w:color="auto"/>
        <w:bottom w:val="none" w:sz="0" w:space="0" w:color="auto"/>
        <w:right w:val="none" w:sz="0" w:space="0" w:color="auto"/>
      </w:divBdr>
    </w:div>
    <w:div w:id="604964561">
      <w:bodyDiv w:val="1"/>
      <w:marLeft w:val="0"/>
      <w:marRight w:val="0"/>
      <w:marTop w:val="0"/>
      <w:marBottom w:val="0"/>
      <w:divBdr>
        <w:top w:val="none" w:sz="0" w:space="0" w:color="auto"/>
        <w:left w:val="none" w:sz="0" w:space="0" w:color="auto"/>
        <w:bottom w:val="none" w:sz="0" w:space="0" w:color="auto"/>
        <w:right w:val="none" w:sz="0" w:space="0" w:color="auto"/>
      </w:divBdr>
    </w:div>
    <w:div w:id="606698486">
      <w:bodyDiv w:val="1"/>
      <w:marLeft w:val="0"/>
      <w:marRight w:val="0"/>
      <w:marTop w:val="0"/>
      <w:marBottom w:val="0"/>
      <w:divBdr>
        <w:top w:val="none" w:sz="0" w:space="0" w:color="auto"/>
        <w:left w:val="none" w:sz="0" w:space="0" w:color="auto"/>
        <w:bottom w:val="none" w:sz="0" w:space="0" w:color="auto"/>
        <w:right w:val="none" w:sz="0" w:space="0" w:color="auto"/>
      </w:divBdr>
    </w:div>
    <w:div w:id="612244730">
      <w:bodyDiv w:val="1"/>
      <w:marLeft w:val="0"/>
      <w:marRight w:val="0"/>
      <w:marTop w:val="0"/>
      <w:marBottom w:val="0"/>
      <w:divBdr>
        <w:top w:val="none" w:sz="0" w:space="0" w:color="auto"/>
        <w:left w:val="none" w:sz="0" w:space="0" w:color="auto"/>
        <w:bottom w:val="none" w:sz="0" w:space="0" w:color="auto"/>
        <w:right w:val="none" w:sz="0" w:space="0" w:color="auto"/>
      </w:divBdr>
    </w:div>
    <w:div w:id="613512516">
      <w:bodyDiv w:val="1"/>
      <w:marLeft w:val="0"/>
      <w:marRight w:val="0"/>
      <w:marTop w:val="0"/>
      <w:marBottom w:val="0"/>
      <w:divBdr>
        <w:top w:val="none" w:sz="0" w:space="0" w:color="auto"/>
        <w:left w:val="none" w:sz="0" w:space="0" w:color="auto"/>
        <w:bottom w:val="none" w:sz="0" w:space="0" w:color="auto"/>
        <w:right w:val="none" w:sz="0" w:space="0" w:color="auto"/>
      </w:divBdr>
    </w:div>
    <w:div w:id="636762543">
      <w:bodyDiv w:val="1"/>
      <w:marLeft w:val="0"/>
      <w:marRight w:val="0"/>
      <w:marTop w:val="0"/>
      <w:marBottom w:val="0"/>
      <w:divBdr>
        <w:top w:val="none" w:sz="0" w:space="0" w:color="auto"/>
        <w:left w:val="none" w:sz="0" w:space="0" w:color="auto"/>
        <w:bottom w:val="none" w:sz="0" w:space="0" w:color="auto"/>
        <w:right w:val="none" w:sz="0" w:space="0" w:color="auto"/>
      </w:divBdr>
    </w:div>
    <w:div w:id="646056537">
      <w:bodyDiv w:val="1"/>
      <w:marLeft w:val="0"/>
      <w:marRight w:val="0"/>
      <w:marTop w:val="0"/>
      <w:marBottom w:val="0"/>
      <w:divBdr>
        <w:top w:val="none" w:sz="0" w:space="0" w:color="auto"/>
        <w:left w:val="none" w:sz="0" w:space="0" w:color="auto"/>
        <w:bottom w:val="none" w:sz="0" w:space="0" w:color="auto"/>
        <w:right w:val="none" w:sz="0" w:space="0" w:color="auto"/>
      </w:divBdr>
    </w:div>
    <w:div w:id="646205140">
      <w:bodyDiv w:val="1"/>
      <w:marLeft w:val="0"/>
      <w:marRight w:val="0"/>
      <w:marTop w:val="0"/>
      <w:marBottom w:val="0"/>
      <w:divBdr>
        <w:top w:val="none" w:sz="0" w:space="0" w:color="auto"/>
        <w:left w:val="none" w:sz="0" w:space="0" w:color="auto"/>
        <w:bottom w:val="none" w:sz="0" w:space="0" w:color="auto"/>
        <w:right w:val="none" w:sz="0" w:space="0" w:color="auto"/>
      </w:divBdr>
    </w:div>
    <w:div w:id="654845165">
      <w:bodyDiv w:val="1"/>
      <w:marLeft w:val="0"/>
      <w:marRight w:val="0"/>
      <w:marTop w:val="0"/>
      <w:marBottom w:val="0"/>
      <w:divBdr>
        <w:top w:val="none" w:sz="0" w:space="0" w:color="auto"/>
        <w:left w:val="none" w:sz="0" w:space="0" w:color="auto"/>
        <w:bottom w:val="none" w:sz="0" w:space="0" w:color="auto"/>
        <w:right w:val="none" w:sz="0" w:space="0" w:color="auto"/>
      </w:divBdr>
    </w:div>
    <w:div w:id="658269252">
      <w:bodyDiv w:val="1"/>
      <w:marLeft w:val="0"/>
      <w:marRight w:val="0"/>
      <w:marTop w:val="0"/>
      <w:marBottom w:val="0"/>
      <w:divBdr>
        <w:top w:val="none" w:sz="0" w:space="0" w:color="auto"/>
        <w:left w:val="none" w:sz="0" w:space="0" w:color="auto"/>
        <w:bottom w:val="none" w:sz="0" w:space="0" w:color="auto"/>
        <w:right w:val="none" w:sz="0" w:space="0" w:color="auto"/>
      </w:divBdr>
    </w:div>
    <w:div w:id="658577021">
      <w:bodyDiv w:val="1"/>
      <w:marLeft w:val="0"/>
      <w:marRight w:val="0"/>
      <w:marTop w:val="0"/>
      <w:marBottom w:val="0"/>
      <w:divBdr>
        <w:top w:val="none" w:sz="0" w:space="0" w:color="auto"/>
        <w:left w:val="none" w:sz="0" w:space="0" w:color="auto"/>
        <w:bottom w:val="none" w:sz="0" w:space="0" w:color="auto"/>
        <w:right w:val="none" w:sz="0" w:space="0" w:color="auto"/>
      </w:divBdr>
    </w:div>
    <w:div w:id="664935530">
      <w:bodyDiv w:val="1"/>
      <w:marLeft w:val="0"/>
      <w:marRight w:val="0"/>
      <w:marTop w:val="0"/>
      <w:marBottom w:val="0"/>
      <w:divBdr>
        <w:top w:val="none" w:sz="0" w:space="0" w:color="auto"/>
        <w:left w:val="none" w:sz="0" w:space="0" w:color="auto"/>
        <w:bottom w:val="none" w:sz="0" w:space="0" w:color="auto"/>
        <w:right w:val="none" w:sz="0" w:space="0" w:color="auto"/>
      </w:divBdr>
      <w:divsChild>
        <w:div w:id="1748917452">
          <w:marLeft w:val="1080"/>
          <w:marRight w:val="0"/>
          <w:marTop w:val="100"/>
          <w:marBottom w:val="0"/>
          <w:divBdr>
            <w:top w:val="none" w:sz="0" w:space="0" w:color="auto"/>
            <w:left w:val="none" w:sz="0" w:space="0" w:color="auto"/>
            <w:bottom w:val="none" w:sz="0" w:space="0" w:color="auto"/>
            <w:right w:val="none" w:sz="0" w:space="0" w:color="auto"/>
          </w:divBdr>
        </w:div>
      </w:divsChild>
    </w:div>
    <w:div w:id="665518396">
      <w:bodyDiv w:val="1"/>
      <w:marLeft w:val="0"/>
      <w:marRight w:val="0"/>
      <w:marTop w:val="0"/>
      <w:marBottom w:val="0"/>
      <w:divBdr>
        <w:top w:val="none" w:sz="0" w:space="0" w:color="auto"/>
        <w:left w:val="none" w:sz="0" w:space="0" w:color="auto"/>
        <w:bottom w:val="none" w:sz="0" w:space="0" w:color="auto"/>
        <w:right w:val="none" w:sz="0" w:space="0" w:color="auto"/>
      </w:divBdr>
    </w:div>
    <w:div w:id="668942483">
      <w:bodyDiv w:val="1"/>
      <w:marLeft w:val="0"/>
      <w:marRight w:val="0"/>
      <w:marTop w:val="0"/>
      <w:marBottom w:val="0"/>
      <w:divBdr>
        <w:top w:val="none" w:sz="0" w:space="0" w:color="auto"/>
        <w:left w:val="none" w:sz="0" w:space="0" w:color="auto"/>
        <w:bottom w:val="none" w:sz="0" w:space="0" w:color="auto"/>
        <w:right w:val="none" w:sz="0" w:space="0" w:color="auto"/>
      </w:divBdr>
    </w:div>
    <w:div w:id="669910535">
      <w:bodyDiv w:val="1"/>
      <w:marLeft w:val="0"/>
      <w:marRight w:val="0"/>
      <w:marTop w:val="0"/>
      <w:marBottom w:val="0"/>
      <w:divBdr>
        <w:top w:val="none" w:sz="0" w:space="0" w:color="auto"/>
        <w:left w:val="none" w:sz="0" w:space="0" w:color="auto"/>
        <w:bottom w:val="none" w:sz="0" w:space="0" w:color="auto"/>
        <w:right w:val="none" w:sz="0" w:space="0" w:color="auto"/>
      </w:divBdr>
    </w:div>
    <w:div w:id="670989568">
      <w:bodyDiv w:val="1"/>
      <w:marLeft w:val="0"/>
      <w:marRight w:val="0"/>
      <w:marTop w:val="0"/>
      <w:marBottom w:val="0"/>
      <w:divBdr>
        <w:top w:val="none" w:sz="0" w:space="0" w:color="auto"/>
        <w:left w:val="none" w:sz="0" w:space="0" w:color="auto"/>
        <w:bottom w:val="none" w:sz="0" w:space="0" w:color="auto"/>
        <w:right w:val="none" w:sz="0" w:space="0" w:color="auto"/>
      </w:divBdr>
    </w:div>
    <w:div w:id="682051159">
      <w:bodyDiv w:val="1"/>
      <w:marLeft w:val="0"/>
      <w:marRight w:val="0"/>
      <w:marTop w:val="0"/>
      <w:marBottom w:val="0"/>
      <w:divBdr>
        <w:top w:val="none" w:sz="0" w:space="0" w:color="auto"/>
        <w:left w:val="none" w:sz="0" w:space="0" w:color="auto"/>
        <w:bottom w:val="none" w:sz="0" w:space="0" w:color="auto"/>
        <w:right w:val="none" w:sz="0" w:space="0" w:color="auto"/>
      </w:divBdr>
    </w:div>
    <w:div w:id="683282161">
      <w:bodyDiv w:val="1"/>
      <w:marLeft w:val="0"/>
      <w:marRight w:val="0"/>
      <w:marTop w:val="0"/>
      <w:marBottom w:val="0"/>
      <w:divBdr>
        <w:top w:val="none" w:sz="0" w:space="0" w:color="auto"/>
        <w:left w:val="none" w:sz="0" w:space="0" w:color="auto"/>
        <w:bottom w:val="none" w:sz="0" w:space="0" w:color="auto"/>
        <w:right w:val="none" w:sz="0" w:space="0" w:color="auto"/>
      </w:divBdr>
    </w:div>
    <w:div w:id="684285865">
      <w:bodyDiv w:val="1"/>
      <w:marLeft w:val="0"/>
      <w:marRight w:val="0"/>
      <w:marTop w:val="0"/>
      <w:marBottom w:val="0"/>
      <w:divBdr>
        <w:top w:val="none" w:sz="0" w:space="0" w:color="auto"/>
        <w:left w:val="none" w:sz="0" w:space="0" w:color="auto"/>
        <w:bottom w:val="none" w:sz="0" w:space="0" w:color="auto"/>
        <w:right w:val="none" w:sz="0" w:space="0" w:color="auto"/>
      </w:divBdr>
    </w:div>
    <w:div w:id="687025949">
      <w:bodyDiv w:val="1"/>
      <w:marLeft w:val="0"/>
      <w:marRight w:val="0"/>
      <w:marTop w:val="0"/>
      <w:marBottom w:val="0"/>
      <w:divBdr>
        <w:top w:val="none" w:sz="0" w:space="0" w:color="auto"/>
        <w:left w:val="none" w:sz="0" w:space="0" w:color="auto"/>
        <w:bottom w:val="none" w:sz="0" w:space="0" w:color="auto"/>
        <w:right w:val="none" w:sz="0" w:space="0" w:color="auto"/>
      </w:divBdr>
    </w:div>
    <w:div w:id="687147401">
      <w:bodyDiv w:val="1"/>
      <w:marLeft w:val="0"/>
      <w:marRight w:val="0"/>
      <w:marTop w:val="0"/>
      <w:marBottom w:val="0"/>
      <w:divBdr>
        <w:top w:val="none" w:sz="0" w:space="0" w:color="auto"/>
        <w:left w:val="none" w:sz="0" w:space="0" w:color="auto"/>
        <w:bottom w:val="none" w:sz="0" w:space="0" w:color="auto"/>
        <w:right w:val="none" w:sz="0" w:space="0" w:color="auto"/>
      </w:divBdr>
    </w:div>
    <w:div w:id="706367578">
      <w:bodyDiv w:val="1"/>
      <w:marLeft w:val="0"/>
      <w:marRight w:val="0"/>
      <w:marTop w:val="0"/>
      <w:marBottom w:val="0"/>
      <w:divBdr>
        <w:top w:val="none" w:sz="0" w:space="0" w:color="auto"/>
        <w:left w:val="none" w:sz="0" w:space="0" w:color="auto"/>
        <w:bottom w:val="none" w:sz="0" w:space="0" w:color="auto"/>
        <w:right w:val="none" w:sz="0" w:space="0" w:color="auto"/>
      </w:divBdr>
    </w:div>
    <w:div w:id="707296746">
      <w:bodyDiv w:val="1"/>
      <w:marLeft w:val="0"/>
      <w:marRight w:val="0"/>
      <w:marTop w:val="0"/>
      <w:marBottom w:val="0"/>
      <w:divBdr>
        <w:top w:val="none" w:sz="0" w:space="0" w:color="auto"/>
        <w:left w:val="none" w:sz="0" w:space="0" w:color="auto"/>
        <w:bottom w:val="none" w:sz="0" w:space="0" w:color="auto"/>
        <w:right w:val="none" w:sz="0" w:space="0" w:color="auto"/>
      </w:divBdr>
    </w:div>
    <w:div w:id="709451268">
      <w:bodyDiv w:val="1"/>
      <w:marLeft w:val="0"/>
      <w:marRight w:val="0"/>
      <w:marTop w:val="0"/>
      <w:marBottom w:val="0"/>
      <w:divBdr>
        <w:top w:val="none" w:sz="0" w:space="0" w:color="auto"/>
        <w:left w:val="none" w:sz="0" w:space="0" w:color="auto"/>
        <w:bottom w:val="none" w:sz="0" w:space="0" w:color="auto"/>
        <w:right w:val="none" w:sz="0" w:space="0" w:color="auto"/>
      </w:divBdr>
    </w:div>
    <w:div w:id="716778633">
      <w:bodyDiv w:val="1"/>
      <w:marLeft w:val="0"/>
      <w:marRight w:val="0"/>
      <w:marTop w:val="0"/>
      <w:marBottom w:val="0"/>
      <w:divBdr>
        <w:top w:val="none" w:sz="0" w:space="0" w:color="auto"/>
        <w:left w:val="none" w:sz="0" w:space="0" w:color="auto"/>
        <w:bottom w:val="none" w:sz="0" w:space="0" w:color="auto"/>
        <w:right w:val="none" w:sz="0" w:space="0" w:color="auto"/>
      </w:divBdr>
    </w:div>
    <w:div w:id="726997132">
      <w:bodyDiv w:val="1"/>
      <w:marLeft w:val="0"/>
      <w:marRight w:val="0"/>
      <w:marTop w:val="0"/>
      <w:marBottom w:val="0"/>
      <w:divBdr>
        <w:top w:val="none" w:sz="0" w:space="0" w:color="auto"/>
        <w:left w:val="none" w:sz="0" w:space="0" w:color="auto"/>
        <w:bottom w:val="none" w:sz="0" w:space="0" w:color="auto"/>
        <w:right w:val="none" w:sz="0" w:space="0" w:color="auto"/>
      </w:divBdr>
    </w:div>
    <w:div w:id="727343066">
      <w:bodyDiv w:val="1"/>
      <w:marLeft w:val="0"/>
      <w:marRight w:val="0"/>
      <w:marTop w:val="0"/>
      <w:marBottom w:val="0"/>
      <w:divBdr>
        <w:top w:val="none" w:sz="0" w:space="0" w:color="auto"/>
        <w:left w:val="none" w:sz="0" w:space="0" w:color="auto"/>
        <w:bottom w:val="none" w:sz="0" w:space="0" w:color="auto"/>
        <w:right w:val="none" w:sz="0" w:space="0" w:color="auto"/>
      </w:divBdr>
    </w:div>
    <w:div w:id="728916250">
      <w:bodyDiv w:val="1"/>
      <w:marLeft w:val="0"/>
      <w:marRight w:val="0"/>
      <w:marTop w:val="0"/>
      <w:marBottom w:val="0"/>
      <w:divBdr>
        <w:top w:val="none" w:sz="0" w:space="0" w:color="auto"/>
        <w:left w:val="none" w:sz="0" w:space="0" w:color="auto"/>
        <w:bottom w:val="none" w:sz="0" w:space="0" w:color="auto"/>
        <w:right w:val="none" w:sz="0" w:space="0" w:color="auto"/>
      </w:divBdr>
    </w:div>
    <w:div w:id="732583035">
      <w:bodyDiv w:val="1"/>
      <w:marLeft w:val="0"/>
      <w:marRight w:val="0"/>
      <w:marTop w:val="0"/>
      <w:marBottom w:val="0"/>
      <w:divBdr>
        <w:top w:val="none" w:sz="0" w:space="0" w:color="auto"/>
        <w:left w:val="none" w:sz="0" w:space="0" w:color="auto"/>
        <w:bottom w:val="none" w:sz="0" w:space="0" w:color="auto"/>
        <w:right w:val="none" w:sz="0" w:space="0" w:color="auto"/>
      </w:divBdr>
    </w:div>
    <w:div w:id="735930774">
      <w:bodyDiv w:val="1"/>
      <w:marLeft w:val="0"/>
      <w:marRight w:val="0"/>
      <w:marTop w:val="0"/>
      <w:marBottom w:val="0"/>
      <w:divBdr>
        <w:top w:val="none" w:sz="0" w:space="0" w:color="auto"/>
        <w:left w:val="none" w:sz="0" w:space="0" w:color="auto"/>
        <w:bottom w:val="none" w:sz="0" w:space="0" w:color="auto"/>
        <w:right w:val="none" w:sz="0" w:space="0" w:color="auto"/>
      </w:divBdr>
    </w:div>
    <w:div w:id="739058317">
      <w:bodyDiv w:val="1"/>
      <w:marLeft w:val="0"/>
      <w:marRight w:val="0"/>
      <w:marTop w:val="0"/>
      <w:marBottom w:val="0"/>
      <w:divBdr>
        <w:top w:val="none" w:sz="0" w:space="0" w:color="auto"/>
        <w:left w:val="none" w:sz="0" w:space="0" w:color="auto"/>
        <w:bottom w:val="none" w:sz="0" w:space="0" w:color="auto"/>
        <w:right w:val="none" w:sz="0" w:space="0" w:color="auto"/>
      </w:divBdr>
    </w:div>
    <w:div w:id="744106866">
      <w:bodyDiv w:val="1"/>
      <w:marLeft w:val="0"/>
      <w:marRight w:val="0"/>
      <w:marTop w:val="0"/>
      <w:marBottom w:val="0"/>
      <w:divBdr>
        <w:top w:val="none" w:sz="0" w:space="0" w:color="auto"/>
        <w:left w:val="none" w:sz="0" w:space="0" w:color="auto"/>
        <w:bottom w:val="none" w:sz="0" w:space="0" w:color="auto"/>
        <w:right w:val="none" w:sz="0" w:space="0" w:color="auto"/>
      </w:divBdr>
    </w:div>
    <w:div w:id="747117869">
      <w:bodyDiv w:val="1"/>
      <w:marLeft w:val="0"/>
      <w:marRight w:val="0"/>
      <w:marTop w:val="0"/>
      <w:marBottom w:val="0"/>
      <w:divBdr>
        <w:top w:val="none" w:sz="0" w:space="0" w:color="auto"/>
        <w:left w:val="none" w:sz="0" w:space="0" w:color="auto"/>
        <w:bottom w:val="none" w:sz="0" w:space="0" w:color="auto"/>
        <w:right w:val="none" w:sz="0" w:space="0" w:color="auto"/>
      </w:divBdr>
    </w:div>
    <w:div w:id="749697780">
      <w:bodyDiv w:val="1"/>
      <w:marLeft w:val="0"/>
      <w:marRight w:val="0"/>
      <w:marTop w:val="0"/>
      <w:marBottom w:val="0"/>
      <w:divBdr>
        <w:top w:val="none" w:sz="0" w:space="0" w:color="auto"/>
        <w:left w:val="none" w:sz="0" w:space="0" w:color="auto"/>
        <w:bottom w:val="none" w:sz="0" w:space="0" w:color="auto"/>
        <w:right w:val="none" w:sz="0" w:space="0" w:color="auto"/>
      </w:divBdr>
    </w:div>
    <w:div w:id="753665307">
      <w:bodyDiv w:val="1"/>
      <w:marLeft w:val="0"/>
      <w:marRight w:val="0"/>
      <w:marTop w:val="0"/>
      <w:marBottom w:val="0"/>
      <w:divBdr>
        <w:top w:val="none" w:sz="0" w:space="0" w:color="auto"/>
        <w:left w:val="none" w:sz="0" w:space="0" w:color="auto"/>
        <w:bottom w:val="none" w:sz="0" w:space="0" w:color="auto"/>
        <w:right w:val="none" w:sz="0" w:space="0" w:color="auto"/>
      </w:divBdr>
    </w:div>
    <w:div w:id="754859286">
      <w:bodyDiv w:val="1"/>
      <w:marLeft w:val="0"/>
      <w:marRight w:val="0"/>
      <w:marTop w:val="0"/>
      <w:marBottom w:val="0"/>
      <w:divBdr>
        <w:top w:val="none" w:sz="0" w:space="0" w:color="auto"/>
        <w:left w:val="none" w:sz="0" w:space="0" w:color="auto"/>
        <w:bottom w:val="none" w:sz="0" w:space="0" w:color="auto"/>
        <w:right w:val="none" w:sz="0" w:space="0" w:color="auto"/>
      </w:divBdr>
    </w:div>
    <w:div w:id="760687018">
      <w:bodyDiv w:val="1"/>
      <w:marLeft w:val="0"/>
      <w:marRight w:val="0"/>
      <w:marTop w:val="0"/>
      <w:marBottom w:val="0"/>
      <w:divBdr>
        <w:top w:val="none" w:sz="0" w:space="0" w:color="auto"/>
        <w:left w:val="none" w:sz="0" w:space="0" w:color="auto"/>
        <w:bottom w:val="none" w:sz="0" w:space="0" w:color="auto"/>
        <w:right w:val="none" w:sz="0" w:space="0" w:color="auto"/>
      </w:divBdr>
    </w:div>
    <w:div w:id="766534339">
      <w:bodyDiv w:val="1"/>
      <w:marLeft w:val="0"/>
      <w:marRight w:val="0"/>
      <w:marTop w:val="0"/>
      <w:marBottom w:val="0"/>
      <w:divBdr>
        <w:top w:val="none" w:sz="0" w:space="0" w:color="auto"/>
        <w:left w:val="none" w:sz="0" w:space="0" w:color="auto"/>
        <w:bottom w:val="none" w:sz="0" w:space="0" w:color="auto"/>
        <w:right w:val="none" w:sz="0" w:space="0" w:color="auto"/>
      </w:divBdr>
    </w:div>
    <w:div w:id="776170455">
      <w:bodyDiv w:val="1"/>
      <w:marLeft w:val="0"/>
      <w:marRight w:val="0"/>
      <w:marTop w:val="0"/>
      <w:marBottom w:val="0"/>
      <w:divBdr>
        <w:top w:val="none" w:sz="0" w:space="0" w:color="auto"/>
        <w:left w:val="none" w:sz="0" w:space="0" w:color="auto"/>
        <w:bottom w:val="none" w:sz="0" w:space="0" w:color="auto"/>
        <w:right w:val="none" w:sz="0" w:space="0" w:color="auto"/>
      </w:divBdr>
    </w:div>
    <w:div w:id="784158308">
      <w:bodyDiv w:val="1"/>
      <w:marLeft w:val="0"/>
      <w:marRight w:val="0"/>
      <w:marTop w:val="0"/>
      <w:marBottom w:val="0"/>
      <w:divBdr>
        <w:top w:val="none" w:sz="0" w:space="0" w:color="auto"/>
        <w:left w:val="none" w:sz="0" w:space="0" w:color="auto"/>
        <w:bottom w:val="none" w:sz="0" w:space="0" w:color="auto"/>
        <w:right w:val="none" w:sz="0" w:space="0" w:color="auto"/>
      </w:divBdr>
    </w:div>
    <w:div w:id="797602692">
      <w:bodyDiv w:val="1"/>
      <w:marLeft w:val="0"/>
      <w:marRight w:val="0"/>
      <w:marTop w:val="0"/>
      <w:marBottom w:val="0"/>
      <w:divBdr>
        <w:top w:val="none" w:sz="0" w:space="0" w:color="auto"/>
        <w:left w:val="none" w:sz="0" w:space="0" w:color="auto"/>
        <w:bottom w:val="none" w:sz="0" w:space="0" w:color="auto"/>
        <w:right w:val="none" w:sz="0" w:space="0" w:color="auto"/>
      </w:divBdr>
    </w:div>
    <w:div w:id="811096049">
      <w:bodyDiv w:val="1"/>
      <w:marLeft w:val="0"/>
      <w:marRight w:val="0"/>
      <w:marTop w:val="0"/>
      <w:marBottom w:val="0"/>
      <w:divBdr>
        <w:top w:val="none" w:sz="0" w:space="0" w:color="auto"/>
        <w:left w:val="none" w:sz="0" w:space="0" w:color="auto"/>
        <w:bottom w:val="none" w:sz="0" w:space="0" w:color="auto"/>
        <w:right w:val="none" w:sz="0" w:space="0" w:color="auto"/>
      </w:divBdr>
    </w:div>
    <w:div w:id="813565122">
      <w:bodyDiv w:val="1"/>
      <w:marLeft w:val="0"/>
      <w:marRight w:val="0"/>
      <w:marTop w:val="0"/>
      <w:marBottom w:val="0"/>
      <w:divBdr>
        <w:top w:val="none" w:sz="0" w:space="0" w:color="auto"/>
        <w:left w:val="none" w:sz="0" w:space="0" w:color="auto"/>
        <w:bottom w:val="none" w:sz="0" w:space="0" w:color="auto"/>
        <w:right w:val="none" w:sz="0" w:space="0" w:color="auto"/>
      </w:divBdr>
    </w:div>
    <w:div w:id="815269304">
      <w:bodyDiv w:val="1"/>
      <w:marLeft w:val="0"/>
      <w:marRight w:val="0"/>
      <w:marTop w:val="0"/>
      <w:marBottom w:val="0"/>
      <w:divBdr>
        <w:top w:val="none" w:sz="0" w:space="0" w:color="auto"/>
        <w:left w:val="none" w:sz="0" w:space="0" w:color="auto"/>
        <w:bottom w:val="none" w:sz="0" w:space="0" w:color="auto"/>
        <w:right w:val="none" w:sz="0" w:space="0" w:color="auto"/>
      </w:divBdr>
    </w:div>
    <w:div w:id="826631269">
      <w:bodyDiv w:val="1"/>
      <w:marLeft w:val="0"/>
      <w:marRight w:val="0"/>
      <w:marTop w:val="0"/>
      <w:marBottom w:val="0"/>
      <w:divBdr>
        <w:top w:val="none" w:sz="0" w:space="0" w:color="auto"/>
        <w:left w:val="none" w:sz="0" w:space="0" w:color="auto"/>
        <w:bottom w:val="none" w:sz="0" w:space="0" w:color="auto"/>
        <w:right w:val="none" w:sz="0" w:space="0" w:color="auto"/>
      </w:divBdr>
    </w:div>
    <w:div w:id="827861639">
      <w:bodyDiv w:val="1"/>
      <w:marLeft w:val="0"/>
      <w:marRight w:val="0"/>
      <w:marTop w:val="0"/>
      <w:marBottom w:val="0"/>
      <w:divBdr>
        <w:top w:val="none" w:sz="0" w:space="0" w:color="auto"/>
        <w:left w:val="none" w:sz="0" w:space="0" w:color="auto"/>
        <w:bottom w:val="none" w:sz="0" w:space="0" w:color="auto"/>
        <w:right w:val="none" w:sz="0" w:space="0" w:color="auto"/>
      </w:divBdr>
    </w:div>
    <w:div w:id="829297498">
      <w:bodyDiv w:val="1"/>
      <w:marLeft w:val="0"/>
      <w:marRight w:val="0"/>
      <w:marTop w:val="0"/>
      <w:marBottom w:val="0"/>
      <w:divBdr>
        <w:top w:val="none" w:sz="0" w:space="0" w:color="auto"/>
        <w:left w:val="none" w:sz="0" w:space="0" w:color="auto"/>
        <w:bottom w:val="none" w:sz="0" w:space="0" w:color="auto"/>
        <w:right w:val="none" w:sz="0" w:space="0" w:color="auto"/>
      </w:divBdr>
    </w:div>
    <w:div w:id="831455540">
      <w:bodyDiv w:val="1"/>
      <w:marLeft w:val="0"/>
      <w:marRight w:val="0"/>
      <w:marTop w:val="0"/>
      <w:marBottom w:val="0"/>
      <w:divBdr>
        <w:top w:val="none" w:sz="0" w:space="0" w:color="auto"/>
        <w:left w:val="none" w:sz="0" w:space="0" w:color="auto"/>
        <w:bottom w:val="none" w:sz="0" w:space="0" w:color="auto"/>
        <w:right w:val="none" w:sz="0" w:space="0" w:color="auto"/>
      </w:divBdr>
    </w:div>
    <w:div w:id="832645074">
      <w:bodyDiv w:val="1"/>
      <w:marLeft w:val="0"/>
      <w:marRight w:val="0"/>
      <w:marTop w:val="0"/>
      <w:marBottom w:val="0"/>
      <w:divBdr>
        <w:top w:val="none" w:sz="0" w:space="0" w:color="auto"/>
        <w:left w:val="none" w:sz="0" w:space="0" w:color="auto"/>
        <w:bottom w:val="none" w:sz="0" w:space="0" w:color="auto"/>
        <w:right w:val="none" w:sz="0" w:space="0" w:color="auto"/>
      </w:divBdr>
    </w:div>
    <w:div w:id="833763575">
      <w:bodyDiv w:val="1"/>
      <w:marLeft w:val="0"/>
      <w:marRight w:val="0"/>
      <w:marTop w:val="0"/>
      <w:marBottom w:val="0"/>
      <w:divBdr>
        <w:top w:val="none" w:sz="0" w:space="0" w:color="auto"/>
        <w:left w:val="none" w:sz="0" w:space="0" w:color="auto"/>
        <w:bottom w:val="none" w:sz="0" w:space="0" w:color="auto"/>
        <w:right w:val="none" w:sz="0" w:space="0" w:color="auto"/>
      </w:divBdr>
    </w:div>
    <w:div w:id="837043392">
      <w:bodyDiv w:val="1"/>
      <w:marLeft w:val="0"/>
      <w:marRight w:val="0"/>
      <w:marTop w:val="0"/>
      <w:marBottom w:val="0"/>
      <w:divBdr>
        <w:top w:val="none" w:sz="0" w:space="0" w:color="auto"/>
        <w:left w:val="none" w:sz="0" w:space="0" w:color="auto"/>
        <w:bottom w:val="none" w:sz="0" w:space="0" w:color="auto"/>
        <w:right w:val="none" w:sz="0" w:space="0" w:color="auto"/>
      </w:divBdr>
    </w:div>
    <w:div w:id="843132676">
      <w:bodyDiv w:val="1"/>
      <w:marLeft w:val="0"/>
      <w:marRight w:val="0"/>
      <w:marTop w:val="0"/>
      <w:marBottom w:val="0"/>
      <w:divBdr>
        <w:top w:val="none" w:sz="0" w:space="0" w:color="auto"/>
        <w:left w:val="none" w:sz="0" w:space="0" w:color="auto"/>
        <w:bottom w:val="none" w:sz="0" w:space="0" w:color="auto"/>
        <w:right w:val="none" w:sz="0" w:space="0" w:color="auto"/>
      </w:divBdr>
    </w:div>
    <w:div w:id="851844897">
      <w:bodyDiv w:val="1"/>
      <w:marLeft w:val="0"/>
      <w:marRight w:val="0"/>
      <w:marTop w:val="0"/>
      <w:marBottom w:val="0"/>
      <w:divBdr>
        <w:top w:val="none" w:sz="0" w:space="0" w:color="auto"/>
        <w:left w:val="none" w:sz="0" w:space="0" w:color="auto"/>
        <w:bottom w:val="none" w:sz="0" w:space="0" w:color="auto"/>
        <w:right w:val="none" w:sz="0" w:space="0" w:color="auto"/>
      </w:divBdr>
    </w:div>
    <w:div w:id="872766425">
      <w:bodyDiv w:val="1"/>
      <w:marLeft w:val="0"/>
      <w:marRight w:val="0"/>
      <w:marTop w:val="0"/>
      <w:marBottom w:val="0"/>
      <w:divBdr>
        <w:top w:val="none" w:sz="0" w:space="0" w:color="auto"/>
        <w:left w:val="none" w:sz="0" w:space="0" w:color="auto"/>
        <w:bottom w:val="none" w:sz="0" w:space="0" w:color="auto"/>
        <w:right w:val="none" w:sz="0" w:space="0" w:color="auto"/>
      </w:divBdr>
    </w:div>
    <w:div w:id="876310362">
      <w:bodyDiv w:val="1"/>
      <w:marLeft w:val="0"/>
      <w:marRight w:val="0"/>
      <w:marTop w:val="0"/>
      <w:marBottom w:val="0"/>
      <w:divBdr>
        <w:top w:val="none" w:sz="0" w:space="0" w:color="auto"/>
        <w:left w:val="none" w:sz="0" w:space="0" w:color="auto"/>
        <w:bottom w:val="none" w:sz="0" w:space="0" w:color="auto"/>
        <w:right w:val="none" w:sz="0" w:space="0" w:color="auto"/>
      </w:divBdr>
    </w:div>
    <w:div w:id="895236593">
      <w:bodyDiv w:val="1"/>
      <w:marLeft w:val="0"/>
      <w:marRight w:val="0"/>
      <w:marTop w:val="0"/>
      <w:marBottom w:val="0"/>
      <w:divBdr>
        <w:top w:val="none" w:sz="0" w:space="0" w:color="auto"/>
        <w:left w:val="none" w:sz="0" w:space="0" w:color="auto"/>
        <w:bottom w:val="none" w:sz="0" w:space="0" w:color="auto"/>
        <w:right w:val="none" w:sz="0" w:space="0" w:color="auto"/>
      </w:divBdr>
    </w:div>
    <w:div w:id="895969470">
      <w:bodyDiv w:val="1"/>
      <w:marLeft w:val="0"/>
      <w:marRight w:val="0"/>
      <w:marTop w:val="0"/>
      <w:marBottom w:val="0"/>
      <w:divBdr>
        <w:top w:val="none" w:sz="0" w:space="0" w:color="auto"/>
        <w:left w:val="none" w:sz="0" w:space="0" w:color="auto"/>
        <w:bottom w:val="none" w:sz="0" w:space="0" w:color="auto"/>
        <w:right w:val="none" w:sz="0" w:space="0" w:color="auto"/>
      </w:divBdr>
    </w:div>
    <w:div w:id="897016794">
      <w:bodyDiv w:val="1"/>
      <w:marLeft w:val="0"/>
      <w:marRight w:val="0"/>
      <w:marTop w:val="0"/>
      <w:marBottom w:val="0"/>
      <w:divBdr>
        <w:top w:val="none" w:sz="0" w:space="0" w:color="auto"/>
        <w:left w:val="none" w:sz="0" w:space="0" w:color="auto"/>
        <w:bottom w:val="none" w:sz="0" w:space="0" w:color="auto"/>
        <w:right w:val="none" w:sz="0" w:space="0" w:color="auto"/>
      </w:divBdr>
    </w:div>
    <w:div w:id="899025393">
      <w:bodyDiv w:val="1"/>
      <w:marLeft w:val="0"/>
      <w:marRight w:val="0"/>
      <w:marTop w:val="0"/>
      <w:marBottom w:val="0"/>
      <w:divBdr>
        <w:top w:val="none" w:sz="0" w:space="0" w:color="auto"/>
        <w:left w:val="none" w:sz="0" w:space="0" w:color="auto"/>
        <w:bottom w:val="none" w:sz="0" w:space="0" w:color="auto"/>
        <w:right w:val="none" w:sz="0" w:space="0" w:color="auto"/>
      </w:divBdr>
      <w:divsChild>
        <w:div w:id="932512329">
          <w:marLeft w:val="547"/>
          <w:marRight w:val="0"/>
          <w:marTop w:val="0"/>
          <w:marBottom w:val="0"/>
          <w:divBdr>
            <w:top w:val="none" w:sz="0" w:space="0" w:color="auto"/>
            <w:left w:val="none" w:sz="0" w:space="0" w:color="auto"/>
            <w:bottom w:val="none" w:sz="0" w:space="0" w:color="auto"/>
            <w:right w:val="none" w:sz="0" w:space="0" w:color="auto"/>
          </w:divBdr>
        </w:div>
      </w:divsChild>
    </w:div>
    <w:div w:id="901255176">
      <w:bodyDiv w:val="1"/>
      <w:marLeft w:val="0"/>
      <w:marRight w:val="0"/>
      <w:marTop w:val="0"/>
      <w:marBottom w:val="0"/>
      <w:divBdr>
        <w:top w:val="none" w:sz="0" w:space="0" w:color="auto"/>
        <w:left w:val="none" w:sz="0" w:space="0" w:color="auto"/>
        <w:bottom w:val="none" w:sz="0" w:space="0" w:color="auto"/>
        <w:right w:val="none" w:sz="0" w:space="0" w:color="auto"/>
      </w:divBdr>
    </w:div>
    <w:div w:id="901401594">
      <w:bodyDiv w:val="1"/>
      <w:marLeft w:val="0"/>
      <w:marRight w:val="0"/>
      <w:marTop w:val="0"/>
      <w:marBottom w:val="0"/>
      <w:divBdr>
        <w:top w:val="none" w:sz="0" w:space="0" w:color="auto"/>
        <w:left w:val="none" w:sz="0" w:space="0" w:color="auto"/>
        <w:bottom w:val="none" w:sz="0" w:space="0" w:color="auto"/>
        <w:right w:val="none" w:sz="0" w:space="0" w:color="auto"/>
      </w:divBdr>
    </w:div>
    <w:div w:id="908996565">
      <w:bodyDiv w:val="1"/>
      <w:marLeft w:val="0"/>
      <w:marRight w:val="0"/>
      <w:marTop w:val="0"/>
      <w:marBottom w:val="0"/>
      <w:divBdr>
        <w:top w:val="none" w:sz="0" w:space="0" w:color="auto"/>
        <w:left w:val="none" w:sz="0" w:space="0" w:color="auto"/>
        <w:bottom w:val="none" w:sz="0" w:space="0" w:color="auto"/>
        <w:right w:val="none" w:sz="0" w:space="0" w:color="auto"/>
      </w:divBdr>
    </w:div>
    <w:div w:id="916785896">
      <w:bodyDiv w:val="1"/>
      <w:marLeft w:val="0"/>
      <w:marRight w:val="0"/>
      <w:marTop w:val="0"/>
      <w:marBottom w:val="0"/>
      <w:divBdr>
        <w:top w:val="none" w:sz="0" w:space="0" w:color="auto"/>
        <w:left w:val="none" w:sz="0" w:space="0" w:color="auto"/>
        <w:bottom w:val="none" w:sz="0" w:space="0" w:color="auto"/>
        <w:right w:val="none" w:sz="0" w:space="0" w:color="auto"/>
      </w:divBdr>
    </w:div>
    <w:div w:id="922179309">
      <w:bodyDiv w:val="1"/>
      <w:marLeft w:val="0"/>
      <w:marRight w:val="0"/>
      <w:marTop w:val="0"/>
      <w:marBottom w:val="0"/>
      <w:divBdr>
        <w:top w:val="none" w:sz="0" w:space="0" w:color="auto"/>
        <w:left w:val="none" w:sz="0" w:space="0" w:color="auto"/>
        <w:bottom w:val="none" w:sz="0" w:space="0" w:color="auto"/>
        <w:right w:val="none" w:sz="0" w:space="0" w:color="auto"/>
      </w:divBdr>
    </w:div>
    <w:div w:id="922883556">
      <w:bodyDiv w:val="1"/>
      <w:marLeft w:val="0"/>
      <w:marRight w:val="0"/>
      <w:marTop w:val="0"/>
      <w:marBottom w:val="0"/>
      <w:divBdr>
        <w:top w:val="none" w:sz="0" w:space="0" w:color="auto"/>
        <w:left w:val="none" w:sz="0" w:space="0" w:color="auto"/>
        <w:bottom w:val="none" w:sz="0" w:space="0" w:color="auto"/>
        <w:right w:val="none" w:sz="0" w:space="0" w:color="auto"/>
      </w:divBdr>
    </w:div>
    <w:div w:id="925268271">
      <w:bodyDiv w:val="1"/>
      <w:marLeft w:val="0"/>
      <w:marRight w:val="0"/>
      <w:marTop w:val="0"/>
      <w:marBottom w:val="0"/>
      <w:divBdr>
        <w:top w:val="none" w:sz="0" w:space="0" w:color="auto"/>
        <w:left w:val="none" w:sz="0" w:space="0" w:color="auto"/>
        <w:bottom w:val="none" w:sz="0" w:space="0" w:color="auto"/>
        <w:right w:val="none" w:sz="0" w:space="0" w:color="auto"/>
      </w:divBdr>
    </w:div>
    <w:div w:id="932932993">
      <w:bodyDiv w:val="1"/>
      <w:marLeft w:val="0"/>
      <w:marRight w:val="0"/>
      <w:marTop w:val="0"/>
      <w:marBottom w:val="0"/>
      <w:divBdr>
        <w:top w:val="none" w:sz="0" w:space="0" w:color="auto"/>
        <w:left w:val="none" w:sz="0" w:space="0" w:color="auto"/>
        <w:bottom w:val="none" w:sz="0" w:space="0" w:color="auto"/>
        <w:right w:val="none" w:sz="0" w:space="0" w:color="auto"/>
      </w:divBdr>
    </w:div>
    <w:div w:id="939025036">
      <w:bodyDiv w:val="1"/>
      <w:marLeft w:val="0"/>
      <w:marRight w:val="0"/>
      <w:marTop w:val="0"/>
      <w:marBottom w:val="0"/>
      <w:divBdr>
        <w:top w:val="none" w:sz="0" w:space="0" w:color="auto"/>
        <w:left w:val="none" w:sz="0" w:space="0" w:color="auto"/>
        <w:bottom w:val="none" w:sz="0" w:space="0" w:color="auto"/>
        <w:right w:val="none" w:sz="0" w:space="0" w:color="auto"/>
      </w:divBdr>
    </w:div>
    <w:div w:id="940717944">
      <w:bodyDiv w:val="1"/>
      <w:marLeft w:val="0"/>
      <w:marRight w:val="0"/>
      <w:marTop w:val="0"/>
      <w:marBottom w:val="0"/>
      <w:divBdr>
        <w:top w:val="none" w:sz="0" w:space="0" w:color="auto"/>
        <w:left w:val="none" w:sz="0" w:space="0" w:color="auto"/>
        <w:bottom w:val="none" w:sz="0" w:space="0" w:color="auto"/>
        <w:right w:val="none" w:sz="0" w:space="0" w:color="auto"/>
      </w:divBdr>
    </w:div>
    <w:div w:id="941031997">
      <w:bodyDiv w:val="1"/>
      <w:marLeft w:val="0"/>
      <w:marRight w:val="0"/>
      <w:marTop w:val="0"/>
      <w:marBottom w:val="0"/>
      <w:divBdr>
        <w:top w:val="none" w:sz="0" w:space="0" w:color="auto"/>
        <w:left w:val="none" w:sz="0" w:space="0" w:color="auto"/>
        <w:bottom w:val="none" w:sz="0" w:space="0" w:color="auto"/>
        <w:right w:val="none" w:sz="0" w:space="0" w:color="auto"/>
      </w:divBdr>
    </w:div>
    <w:div w:id="947741846">
      <w:bodyDiv w:val="1"/>
      <w:marLeft w:val="0"/>
      <w:marRight w:val="0"/>
      <w:marTop w:val="0"/>
      <w:marBottom w:val="0"/>
      <w:divBdr>
        <w:top w:val="none" w:sz="0" w:space="0" w:color="auto"/>
        <w:left w:val="none" w:sz="0" w:space="0" w:color="auto"/>
        <w:bottom w:val="none" w:sz="0" w:space="0" w:color="auto"/>
        <w:right w:val="none" w:sz="0" w:space="0" w:color="auto"/>
      </w:divBdr>
    </w:div>
    <w:div w:id="949361072">
      <w:bodyDiv w:val="1"/>
      <w:marLeft w:val="0"/>
      <w:marRight w:val="0"/>
      <w:marTop w:val="0"/>
      <w:marBottom w:val="0"/>
      <w:divBdr>
        <w:top w:val="none" w:sz="0" w:space="0" w:color="auto"/>
        <w:left w:val="none" w:sz="0" w:space="0" w:color="auto"/>
        <w:bottom w:val="none" w:sz="0" w:space="0" w:color="auto"/>
        <w:right w:val="none" w:sz="0" w:space="0" w:color="auto"/>
      </w:divBdr>
    </w:div>
    <w:div w:id="949513595">
      <w:bodyDiv w:val="1"/>
      <w:marLeft w:val="0"/>
      <w:marRight w:val="0"/>
      <w:marTop w:val="0"/>
      <w:marBottom w:val="0"/>
      <w:divBdr>
        <w:top w:val="none" w:sz="0" w:space="0" w:color="auto"/>
        <w:left w:val="none" w:sz="0" w:space="0" w:color="auto"/>
        <w:bottom w:val="none" w:sz="0" w:space="0" w:color="auto"/>
        <w:right w:val="none" w:sz="0" w:space="0" w:color="auto"/>
      </w:divBdr>
    </w:div>
    <w:div w:id="955060304">
      <w:bodyDiv w:val="1"/>
      <w:marLeft w:val="0"/>
      <w:marRight w:val="0"/>
      <w:marTop w:val="0"/>
      <w:marBottom w:val="0"/>
      <w:divBdr>
        <w:top w:val="none" w:sz="0" w:space="0" w:color="auto"/>
        <w:left w:val="none" w:sz="0" w:space="0" w:color="auto"/>
        <w:bottom w:val="none" w:sz="0" w:space="0" w:color="auto"/>
        <w:right w:val="none" w:sz="0" w:space="0" w:color="auto"/>
      </w:divBdr>
    </w:div>
    <w:div w:id="956524313">
      <w:bodyDiv w:val="1"/>
      <w:marLeft w:val="0"/>
      <w:marRight w:val="0"/>
      <w:marTop w:val="0"/>
      <w:marBottom w:val="0"/>
      <w:divBdr>
        <w:top w:val="none" w:sz="0" w:space="0" w:color="auto"/>
        <w:left w:val="none" w:sz="0" w:space="0" w:color="auto"/>
        <w:bottom w:val="none" w:sz="0" w:space="0" w:color="auto"/>
        <w:right w:val="none" w:sz="0" w:space="0" w:color="auto"/>
      </w:divBdr>
    </w:div>
    <w:div w:id="958101144">
      <w:bodyDiv w:val="1"/>
      <w:marLeft w:val="0"/>
      <w:marRight w:val="0"/>
      <w:marTop w:val="0"/>
      <w:marBottom w:val="0"/>
      <w:divBdr>
        <w:top w:val="none" w:sz="0" w:space="0" w:color="auto"/>
        <w:left w:val="none" w:sz="0" w:space="0" w:color="auto"/>
        <w:bottom w:val="none" w:sz="0" w:space="0" w:color="auto"/>
        <w:right w:val="none" w:sz="0" w:space="0" w:color="auto"/>
      </w:divBdr>
    </w:div>
    <w:div w:id="964458286">
      <w:bodyDiv w:val="1"/>
      <w:marLeft w:val="0"/>
      <w:marRight w:val="0"/>
      <w:marTop w:val="0"/>
      <w:marBottom w:val="0"/>
      <w:divBdr>
        <w:top w:val="none" w:sz="0" w:space="0" w:color="auto"/>
        <w:left w:val="none" w:sz="0" w:space="0" w:color="auto"/>
        <w:bottom w:val="none" w:sz="0" w:space="0" w:color="auto"/>
        <w:right w:val="none" w:sz="0" w:space="0" w:color="auto"/>
      </w:divBdr>
    </w:div>
    <w:div w:id="966275098">
      <w:bodyDiv w:val="1"/>
      <w:marLeft w:val="0"/>
      <w:marRight w:val="0"/>
      <w:marTop w:val="0"/>
      <w:marBottom w:val="0"/>
      <w:divBdr>
        <w:top w:val="none" w:sz="0" w:space="0" w:color="auto"/>
        <w:left w:val="none" w:sz="0" w:space="0" w:color="auto"/>
        <w:bottom w:val="none" w:sz="0" w:space="0" w:color="auto"/>
        <w:right w:val="none" w:sz="0" w:space="0" w:color="auto"/>
      </w:divBdr>
    </w:div>
    <w:div w:id="972443654">
      <w:bodyDiv w:val="1"/>
      <w:marLeft w:val="0"/>
      <w:marRight w:val="0"/>
      <w:marTop w:val="0"/>
      <w:marBottom w:val="0"/>
      <w:divBdr>
        <w:top w:val="none" w:sz="0" w:space="0" w:color="auto"/>
        <w:left w:val="none" w:sz="0" w:space="0" w:color="auto"/>
        <w:bottom w:val="none" w:sz="0" w:space="0" w:color="auto"/>
        <w:right w:val="none" w:sz="0" w:space="0" w:color="auto"/>
      </w:divBdr>
    </w:div>
    <w:div w:id="972638000">
      <w:bodyDiv w:val="1"/>
      <w:marLeft w:val="0"/>
      <w:marRight w:val="0"/>
      <w:marTop w:val="0"/>
      <w:marBottom w:val="0"/>
      <w:divBdr>
        <w:top w:val="none" w:sz="0" w:space="0" w:color="auto"/>
        <w:left w:val="none" w:sz="0" w:space="0" w:color="auto"/>
        <w:bottom w:val="none" w:sz="0" w:space="0" w:color="auto"/>
        <w:right w:val="none" w:sz="0" w:space="0" w:color="auto"/>
      </w:divBdr>
    </w:div>
    <w:div w:id="976185440">
      <w:bodyDiv w:val="1"/>
      <w:marLeft w:val="0"/>
      <w:marRight w:val="0"/>
      <w:marTop w:val="0"/>
      <w:marBottom w:val="0"/>
      <w:divBdr>
        <w:top w:val="none" w:sz="0" w:space="0" w:color="auto"/>
        <w:left w:val="none" w:sz="0" w:space="0" w:color="auto"/>
        <w:bottom w:val="none" w:sz="0" w:space="0" w:color="auto"/>
        <w:right w:val="none" w:sz="0" w:space="0" w:color="auto"/>
      </w:divBdr>
    </w:div>
    <w:div w:id="976375138">
      <w:bodyDiv w:val="1"/>
      <w:marLeft w:val="0"/>
      <w:marRight w:val="0"/>
      <w:marTop w:val="0"/>
      <w:marBottom w:val="0"/>
      <w:divBdr>
        <w:top w:val="none" w:sz="0" w:space="0" w:color="auto"/>
        <w:left w:val="none" w:sz="0" w:space="0" w:color="auto"/>
        <w:bottom w:val="none" w:sz="0" w:space="0" w:color="auto"/>
        <w:right w:val="none" w:sz="0" w:space="0" w:color="auto"/>
      </w:divBdr>
    </w:div>
    <w:div w:id="978610636">
      <w:bodyDiv w:val="1"/>
      <w:marLeft w:val="0"/>
      <w:marRight w:val="0"/>
      <w:marTop w:val="0"/>
      <w:marBottom w:val="0"/>
      <w:divBdr>
        <w:top w:val="none" w:sz="0" w:space="0" w:color="auto"/>
        <w:left w:val="none" w:sz="0" w:space="0" w:color="auto"/>
        <w:bottom w:val="none" w:sz="0" w:space="0" w:color="auto"/>
        <w:right w:val="none" w:sz="0" w:space="0" w:color="auto"/>
      </w:divBdr>
    </w:div>
    <w:div w:id="981615717">
      <w:bodyDiv w:val="1"/>
      <w:marLeft w:val="0"/>
      <w:marRight w:val="0"/>
      <w:marTop w:val="0"/>
      <w:marBottom w:val="0"/>
      <w:divBdr>
        <w:top w:val="none" w:sz="0" w:space="0" w:color="auto"/>
        <w:left w:val="none" w:sz="0" w:space="0" w:color="auto"/>
        <w:bottom w:val="none" w:sz="0" w:space="0" w:color="auto"/>
        <w:right w:val="none" w:sz="0" w:space="0" w:color="auto"/>
      </w:divBdr>
    </w:div>
    <w:div w:id="989865087">
      <w:bodyDiv w:val="1"/>
      <w:marLeft w:val="0"/>
      <w:marRight w:val="0"/>
      <w:marTop w:val="0"/>
      <w:marBottom w:val="0"/>
      <w:divBdr>
        <w:top w:val="none" w:sz="0" w:space="0" w:color="auto"/>
        <w:left w:val="none" w:sz="0" w:space="0" w:color="auto"/>
        <w:bottom w:val="none" w:sz="0" w:space="0" w:color="auto"/>
        <w:right w:val="none" w:sz="0" w:space="0" w:color="auto"/>
      </w:divBdr>
    </w:div>
    <w:div w:id="994912027">
      <w:bodyDiv w:val="1"/>
      <w:marLeft w:val="0"/>
      <w:marRight w:val="0"/>
      <w:marTop w:val="0"/>
      <w:marBottom w:val="0"/>
      <w:divBdr>
        <w:top w:val="none" w:sz="0" w:space="0" w:color="auto"/>
        <w:left w:val="none" w:sz="0" w:space="0" w:color="auto"/>
        <w:bottom w:val="none" w:sz="0" w:space="0" w:color="auto"/>
        <w:right w:val="none" w:sz="0" w:space="0" w:color="auto"/>
      </w:divBdr>
    </w:div>
    <w:div w:id="997223460">
      <w:bodyDiv w:val="1"/>
      <w:marLeft w:val="0"/>
      <w:marRight w:val="0"/>
      <w:marTop w:val="0"/>
      <w:marBottom w:val="0"/>
      <w:divBdr>
        <w:top w:val="none" w:sz="0" w:space="0" w:color="auto"/>
        <w:left w:val="none" w:sz="0" w:space="0" w:color="auto"/>
        <w:bottom w:val="none" w:sz="0" w:space="0" w:color="auto"/>
        <w:right w:val="none" w:sz="0" w:space="0" w:color="auto"/>
      </w:divBdr>
    </w:div>
    <w:div w:id="1010065449">
      <w:bodyDiv w:val="1"/>
      <w:marLeft w:val="0"/>
      <w:marRight w:val="0"/>
      <w:marTop w:val="0"/>
      <w:marBottom w:val="0"/>
      <w:divBdr>
        <w:top w:val="none" w:sz="0" w:space="0" w:color="auto"/>
        <w:left w:val="none" w:sz="0" w:space="0" w:color="auto"/>
        <w:bottom w:val="none" w:sz="0" w:space="0" w:color="auto"/>
        <w:right w:val="none" w:sz="0" w:space="0" w:color="auto"/>
      </w:divBdr>
    </w:div>
    <w:div w:id="1015574789">
      <w:bodyDiv w:val="1"/>
      <w:marLeft w:val="0"/>
      <w:marRight w:val="0"/>
      <w:marTop w:val="0"/>
      <w:marBottom w:val="0"/>
      <w:divBdr>
        <w:top w:val="none" w:sz="0" w:space="0" w:color="auto"/>
        <w:left w:val="none" w:sz="0" w:space="0" w:color="auto"/>
        <w:bottom w:val="none" w:sz="0" w:space="0" w:color="auto"/>
        <w:right w:val="none" w:sz="0" w:space="0" w:color="auto"/>
      </w:divBdr>
    </w:div>
    <w:div w:id="1020664848">
      <w:bodyDiv w:val="1"/>
      <w:marLeft w:val="0"/>
      <w:marRight w:val="0"/>
      <w:marTop w:val="0"/>
      <w:marBottom w:val="0"/>
      <w:divBdr>
        <w:top w:val="none" w:sz="0" w:space="0" w:color="auto"/>
        <w:left w:val="none" w:sz="0" w:space="0" w:color="auto"/>
        <w:bottom w:val="none" w:sz="0" w:space="0" w:color="auto"/>
        <w:right w:val="none" w:sz="0" w:space="0" w:color="auto"/>
      </w:divBdr>
    </w:div>
    <w:div w:id="1023894391">
      <w:bodyDiv w:val="1"/>
      <w:marLeft w:val="0"/>
      <w:marRight w:val="0"/>
      <w:marTop w:val="0"/>
      <w:marBottom w:val="0"/>
      <w:divBdr>
        <w:top w:val="none" w:sz="0" w:space="0" w:color="auto"/>
        <w:left w:val="none" w:sz="0" w:space="0" w:color="auto"/>
        <w:bottom w:val="none" w:sz="0" w:space="0" w:color="auto"/>
        <w:right w:val="none" w:sz="0" w:space="0" w:color="auto"/>
      </w:divBdr>
    </w:div>
    <w:div w:id="1030687279">
      <w:bodyDiv w:val="1"/>
      <w:marLeft w:val="0"/>
      <w:marRight w:val="0"/>
      <w:marTop w:val="0"/>
      <w:marBottom w:val="0"/>
      <w:divBdr>
        <w:top w:val="none" w:sz="0" w:space="0" w:color="auto"/>
        <w:left w:val="none" w:sz="0" w:space="0" w:color="auto"/>
        <w:bottom w:val="none" w:sz="0" w:space="0" w:color="auto"/>
        <w:right w:val="none" w:sz="0" w:space="0" w:color="auto"/>
      </w:divBdr>
    </w:div>
    <w:div w:id="1034383218">
      <w:bodyDiv w:val="1"/>
      <w:marLeft w:val="0"/>
      <w:marRight w:val="0"/>
      <w:marTop w:val="0"/>
      <w:marBottom w:val="0"/>
      <w:divBdr>
        <w:top w:val="none" w:sz="0" w:space="0" w:color="auto"/>
        <w:left w:val="none" w:sz="0" w:space="0" w:color="auto"/>
        <w:bottom w:val="none" w:sz="0" w:space="0" w:color="auto"/>
        <w:right w:val="none" w:sz="0" w:space="0" w:color="auto"/>
      </w:divBdr>
    </w:div>
    <w:div w:id="1035815354">
      <w:bodyDiv w:val="1"/>
      <w:marLeft w:val="0"/>
      <w:marRight w:val="0"/>
      <w:marTop w:val="0"/>
      <w:marBottom w:val="0"/>
      <w:divBdr>
        <w:top w:val="none" w:sz="0" w:space="0" w:color="auto"/>
        <w:left w:val="none" w:sz="0" w:space="0" w:color="auto"/>
        <w:bottom w:val="none" w:sz="0" w:space="0" w:color="auto"/>
        <w:right w:val="none" w:sz="0" w:space="0" w:color="auto"/>
      </w:divBdr>
    </w:div>
    <w:div w:id="1037466831">
      <w:bodyDiv w:val="1"/>
      <w:marLeft w:val="0"/>
      <w:marRight w:val="0"/>
      <w:marTop w:val="0"/>
      <w:marBottom w:val="0"/>
      <w:divBdr>
        <w:top w:val="none" w:sz="0" w:space="0" w:color="auto"/>
        <w:left w:val="none" w:sz="0" w:space="0" w:color="auto"/>
        <w:bottom w:val="none" w:sz="0" w:space="0" w:color="auto"/>
        <w:right w:val="none" w:sz="0" w:space="0" w:color="auto"/>
      </w:divBdr>
    </w:div>
    <w:div w:id="1040086222">
      <w:bodyDiv w:val="1"/>
      <w:marLeft w:val="0"/>
      <w:marRight w:val="0"/>
      <w:marTop w:val="0"/>
      <w:marBottom w:val="0"/>
      <w:divBdr>
        <w:top w:val="none" w:sz="0" w:space="0" w:color="auto"/>
        <w:left w:val="none" w:sz="0" w:space="0" w:color="auto"/>
        <w:bottom w:val="none" w:sz="0" w:space="0" w:color="auto"/>
        <w:right w:val="none" w:sz="0" w:space="0" w:color="auto"/>
      </w:divBdr>
    </w:div>
    <w:div w:id="1041442974">
      <w:bodyDiv w:val="1"/>
      <w:marLeft w:val="0"/>
      <w:marRight w:val="0"/>
      <w:marTop w:val="0"/>
      <w:marBottom w:val="0"/>
      <w:divBdr>
        <w:top w:val="none" w:sz="0" w:space="0" w:color="auto"/>
        <w:left w:val="none" w:sz="0" w:space="0" w:color="auto"/>
        <w:bottom w:val="none" w:sz="0" w:space="0" w:color="auto"/>
        <w:right w:val="none" w:sz="0" w:space="0" w:color="auto"/>
      </w:divBdr>
    </w:div>
    <w:div w:id="1041706899">
      <w:bodyDiv w:val="1"/>
      <w:marLeft w:val="0"/>
      <w:marRight w:val="0"/>
      <w:marTop w:val="0"/>
      <w:marBottom w:val="0"/>
      <w:divBdr>
        <w:top w:val="none" w:sz="0" w:space="0" w:color="auto"/>
        <w:left w:val="none" w:sz="0" w:space="0" w:color="auto"/>
        <w:bottom w:val="none" w:sz="0" w:space="0" w:color="auto"/>
        <w:right w:val="none" w:sz="0" w:space="0" w:color="auto"/>
      </w:divBdr>
    </w:div>
    <w:div w:id="1044251375">
      <w:bodyDiv w:val="1"/>
      <w:marLeft w:val="0"/>
      <w:marRight w:val="0"/>
      <w:marTop w:val="0"/>
      <w:marBottom w:val="0"/>
      <w:divBdr>
        <w:top w:val="none" w:sz="0" w:space="0" w:color="auto"/>
        <w:left w:val="none" w:sz="0" w:space="0" w:color="auto"/>
        <w:bottom w:val="none" w:sz="0" w:space="0" w:color="auto"/>
        <w:right w:val="none" w:sz="0" w:space="0" w:color="auto"/>
      </w:divBdr>
    </w:div>
    <w:div w:id="1047996256">
      <w:bodyDiv w:val="1"/>
      <w:marLeft w:val="0"/>
      <w:marRight w:val="0"/>
      <w:marTop w:val="0"/>
      <w:marBottom w:val="0"/>
      <w:divBdr>
        <w:top w:val="none" w:sz="0" w:space="0" w:color="auto"/>
        <w:left w:val="none" w:sz="0" w:space="0" w:color="auto"/>
        <w:bottom w:val="none" w:sz="0" w:space="0" w:color="auto"/>
        <w:right w:val="none" w:sz="0" w:space="0" w:color="auto"/>
      </w:divBdr>
    </w:div>
    <w:div w:id="1051804898">
      <w:bodyDiv w:val="1"/>
      <w:marLeft w:val="0"/>
      <w:marRight w:val="0"/>
      <w:marTop w:val="0"/>
      <w:marBottom w:val="0"/>
      <w:divBdr>
        <w:top w:val="none" w:sz="0" w:space="0" w:color="auto"/>
        <w:left w:val="none" w:sz="0" w:space="0" w:color="auto"/>
        <w:bottom w:val="none" w:sz="0" w:space="0" w:color="auto"/>
        <w:right w:val="none" w:sz="0" w:space="0" w:color="auto"/>
      </w:divBdr>
    </w:div>
    <w:div w:id="1052732139">
      <w:bodyDiv w:val="1"/>
      <w:marLeft w:val="0"/>
      <w:marRight w:val="0"/>
      <w:marTop w:val="0"/>
      <w:marBottom w:val="0"/>
      <w:divBdr>
        <w:top w:val="none" w:sz="0" w:space="0" w:color="auto"/>
        <w:left w:val="none" w:sz="0" w:space="0" w:color="auto"/>
        <w:bottom w:val="none" w:sz="0" w:space="0" w:color="auto"/>
        <w:right w:val="none" w:sz="0" w:space="0" w:color="auto"/>
      </w:divBdr>
    </w:div>
    <w:div w:id="1057240784">
      <w:bodyDiv w:val="1"/>
      <w:marLeft w:val="0"/>
      <w:marRight w:val="0"/>
      <w:marTop w:val="0"/>
      <w:marBottom w:val="0"/>
      <w:divBdr>
        <w:top w:val="none" w:sz="0" w:space="0" w:color="auto"/>
        <w:left w:val="none" w:sz="0" w:space="0" w:color="auto"/>
        <w:bottom w:val="none" w:sz="0" w:space="0" w:color="auto"/>
        <w:right w:val="none" w:sz="0" w:space="0" w:color="auto"/>
      </w:divBdr>
      <w:divsChild>
        <w:div w:id="899293605">
          <w:marLeft w:val="1080"/>
          <w:marRight w:val="0"/>
          <w:marTop w:val="100"/>
          <w:marBottom w:val="0"/>
          <w:divBdr>
            <w:top w:val="none" w:sz="0" w:space="0" w:color="auto"/>
            <w:left w:val="none" w:sz="0" w:space="0" w:color="auto"/>
            <w:bottom w:val="none" w:sz="0" w:space="0" w:color="auto"/>
            <w:right w:val="none" w:sz="0" w:space="0" w:color="auto"/>
          </w:divBdr>
        </w:div>
      </w:divsChild>
    </w:div>
    <w:div w:id="1062558762">
      <w:bodyDiv w:val="1"/>
      <w:marLeft w:val="0"/>
      <w:marRight w:val="0"/>
      <w:marTop w:val="0"/>
      <w:marBottom w:val="0"/>
      <w:divBdr>
        <w:top w:val="none" w:sz="0" w:space="0" w:color="auto"/>
        <w:left w:val="none" w:sz="0" w:space="0" w:color="auto"/>
        <w:bottom w:val="none" w:sz="0" w:space="0" w:color="auto"/>
        <w:right w:val="none" w:sz="0" w:space="0" w:color="auto"/>
      </w:divBdr>
    </w:div>
    <w:div w:id="1068841186">
      <w:bodyDiv w:val="1"/>
      <w:marLeft w:val="0"/>
      <w:marRight w:val="0"/>
      <w:marTop w:val="0"/>
      <w:marBottom w:val="0"/>
      <w:divBdr>
        <w:top w:val="none" w:sz="0" w:space="0" w:color="auto"/>
        <w:left w:val="none" w:sz="0" w:space="0" w:color="auto"/>
        <w:bottom w:val="none" w:sz="0" w:space="0" w:color="auto"/>
        <w:right w:val="none" w:sz="0" w:space="0" w:color="auto"/>
      </w:divBdr>
    </w:div>
    <w:div w:id="1069304123">
      <w:bodyDiv w:val="1"/>
      <w:marLeft w:val="0"/>
      <w:marRight w:val="0"/>
      <w:marTop w:val="0"/>
      <w:marBottom w:val="0"/>
      <w:divBdr>
        <w:top w:val="none" w:sz="0" w:space="0" w:color="auto"/>
        <w:left w:val="none" w:sz="0" w:space="0" w:color="auto"/>
        <w:bottom w:val="none" w:sz="0" w:space="0" w:color="auto"/>
        <w:right w:val="none" w:sz="0" w:space="0" w:color="auto"/>
      </w:divBdr>
    </w:div>
    <w:div w:id="1070152811">
      <w:bodyDiv w:val="1"/>
      <w:marLeft w:val="0"/>
      <w:marRight w:val="0"/>
      <w:marTop w:val="0"/>
      <w:marBottom w:val="0"/>
      <w:divBdr>
        <w:top w:val="none" w:sz="0" w:space="0" w:color="auto"/>
        <w:left w:val="none" w:sz="0" w:space="0" w:color="auto"/>
        <w:bottom w:val="none" w:sz="0" w:space="0" w:color="auto"/>
        <w:right w:val="none" w:sz="0" w:space="0" w:color="auto"/>
      </w:divBdr>
    </w:div>
    <w:div w:id="1075125400">
      <w:bodyDiv w:val="1"/>
      <w:marLeft w:val="0"/>
      <w:marRight w:val="0"/>
      <w:marTop w:val="0"/>
      <w:marBottom w:val="0"/>
      <w:divBdr>
        <w:top w:val="none" w:sz="0" w:space="0" w:color="auto"/>
        <w:left w:val="none" w:sz="0" w:space="0" w:color="auto"/>
        <w:bottom w:val="none" w:sz="0" w:space="0" w:color="auto"/>
        <w:right w:val="none" w:sz="0" w:space="0" w:color="auto"/>
      </w:divBdr>
    </w:div>
    <w:div w:id="1078601852">
      <w:bodyDiv w:val="1"/>
      <w:marLeft w:val="0"/>
      <w:marRight w:val="0"/>
      <w:marTop w:val="0"/>
      <w:marBottom w:val="0"/>
      <w:divBdr>
        <w:top w:val="none" w:sz="0" w:space="0" w:color="auto"/>
        <w:left w:val="none" w:sz="0" w:space="0" w:color="auto"/>
        <w:bottom w:val="none" w:sz="0" w:space="0" w:color="auto"/>
        <w:right w:val="none" w:sz="0" w:space="0" w:color="auto"/>
      </w:divBdr>
    </w:div>
    <w:div w:id="1085801664">
      <w:bodyDiv w:val="1"/>
      <w:marLeft w:val="0"/>
      <w:marRight w:val="0"/>
      <w:marTop w:val="0"/>
      <w:marBottom w:val="0"/>
      <w:divBdr>
        <w:top w:val="none" w:sz="0" w:space="0" w:color="auto"/>
        <w:left w:val="none" w:sz="0" w:space="0" w:color="auto"/>
        <w:bottom w:val="none" w:sz="0" w:space="0" w:color="auto"/>
        <w:right w:val="none" w:sz="0" w:space="0" w:color="auto"/>
      </w:divBdr>
    </w:div>
    <w:div w:id="1088890371">
      <w:bodyDiv w:val="1"/>
      <w:marLeft w:val="0"/>
      <w:marRight w:val="0"/>
      <w:marTop w:val="0"/>
      <w:marBottom w:val="0"/>
      <w:divBdr>
        <w:top w:val="none" w:sz="0" w:space="0" w:color="auto"/>
        <w:left w:val="none" w:sz="0" w:space="0" w:color="auto"/>
        <w:bottom w:val="none" w:sz="0" w:space="0" w:color="auto"/>
        <w:right w:val="none" w:sz="0" w:space="0" w:color="auto"/>
      </w:divBdr>
    </w:div>
    <w:div w:id="1090657448">
      <w:bodyDiv w:val="1"/>
      <w:marLeft w:val="0"/>
      <w:marRight w:val="0"/>
      <w:marTop w:val="0"/>
      <w:marBottom w:val="0"/>
      <w:divBdr>
        <w:top w:val="none" w:sz="0" w:space="0" w:color="auto"/>
        <w:left w:val="none" w:sz="0" w:space="0" w:color="auto"/>
        <w:bottom w:val="none" w:sz="0" w:space="0" w:color="auto"/>
        <w:right w:val="none" w:sz="0" w:space="0" w:color="auto"/>
      </w:divBdr>
    </w:div>
    <w:div w:id="1093357102">
      <w:bodyDiv w:val="1"/>
      <w:marLeft w:val="0"/>
      <w:marRight w:val="0"/>
      <w:marTop w:val="0"/>
      <w:marBottom w:val="0"/>
      <w:divBdr>
        <w:top w:val="none" w:sz="0" w:space="0" w:color="auto"/>
        <w:left w:val="none" w:sz="0" w:space="0" w:color="auto"/>
        <w:bottom w:val="none" w:sz="0" w:space="0" w:color="auto"/>
        <w:right w:val="none" w:sz="0" w:space="0" w:color="auto"/>
      </w:divBdr>
      <w:divsChild>
        <w:div w:id="11928518">
          <w:blockQuote w:val="1"/>
          <w:marLeft w:val="0"/>
          <w:marRight w:val="17"/>
          <w:marTop w:val="100"/>
          <w:marBottom w:val="100"/>
          <w:divBdr>
            <w:top w:val="none" w:sz="0" w:space="0" w:color="auto"/>
            <w:left w:val="none" w:sz="0" w:space="0" w:color="auto"/>
            <w:bottom w:val="none" w:sz="0" w:space="0" w:color="auto"/>
            <w:right w:val="none" w:sz="0" w:space="0" w:color="auto"/>
          </w:divBdr>
        </w:div>
        <w:div w:id="16738811">
          <w:blockQuote w:val="1"/>
          <w:marLeft w:val="567"/>
          <w:marRight w:val="567"/>
          <w:marTop w:val="100"/>
          <w:marBottom w:val="0"/>
          <w:divBdr>
            <w:top w:val="none" w:sz="0" w:space="0" w:color="auto"/>
            <w:left w:val="none" w:sz="0" w:space="0" w:color="auto"/>
            <w:bottom w:val="none" w:sz="0" w:space="0" w:color="auto"/>
            <w:right w:val="none" w:sz="0" w:space="0" w:color="auto"/>
          </w:divBdr>
        </w:div>
        <w:div w:id="46421937">
          <w:blockQuote w:val="1"/>
          <w:marLeft w:val="567"/>
          <w:marRight w:val="567"/>
          <w:marTop w:val="100"/>
          <w:marBottom w:val="0"/>
          <w:divBdr>
            <w:top w:val="none" w:sz="0" w:space="0" w:color="auto"/>
            <w:left w:val="none" w:sz="0" w:space="0" w:color="auto"/>
            <w:bottom w:val="none" w:sz="0" w:space="0" w:color="auto"/>
            <w:right w:val="none" w:sz="0" w:space="0" w:color="auto"/>
          </w:divBdr>
        </w:div>
        <w:div w:id="75447023">
          <w:blockQuote w:val="1"/>
          <w:marLeft w:val="0"/>
          <w:marRight w:val="567"/>
          <w:marTop w:val="100"/>
          <w:marBottom w:val="100"/>
          <w:divBdr>
            <w:top w:val="none" w:sz="0" w:space="0" w:color="auto"/>
            <w:left w:val="none" w:sz="0" w:space="0" w:color="auto"/>
            <w:bottom w:val="none" w:sz="0" w:space="0" w:color="auto"/>
            <w:right w:val="none" w:sz="0" w:space="0" w:color="auto"/>
          </w:divBdr>
        </w:div>
        <w:div w:id="259484943">
          <w:blockQuote w:val="1"/>
          <w:marLeft w:val="0"/>
          <w:marRight w:val="567"/>
          <w:marTop w:val="100"/>
          <w:marBottom w:val="100"/>
          <w:divBdr>
            <w:top w:val="none" w:sz="0" w:space="0" w:color="auto"/>
            <w:left w:val="none" w:sz="0" w:space="0" w:color="auto"/>
            <w:bottom w:val="none" w:sz="0" w:space="0" w:color="auto"/>
            <w:right w:val="none" w:sz="0" w:space="0" w:color="auto"/>
          </w:divBdr>
        </w:div>
        <w:div w:id="452483317">
          <w:blockQuote w:val="1"/>
          <w:marLeft w:val="567"/>
          <w:marRight w:val="567"/>
          <w:marTop w:val="100"/>
          <w:marBottom w:val="0"/>
          <w:divBdr>
            <w:top w:val="none" w:sz="0" w:space="0" w:color="auto"/>
            <w:left w:val="none" w:sz="0" w:space="0" w:color="auto"/>
            <w:bottom w:val="none" w:sz="0" w:space="0" w:color="auto"/>
            <w:right w:val="none" w:sz="0" w:space="0" w:color="auto"/>
          </w:divBdr>
        </w:div>
        <w:div w:id="571545868">
          <w:blockQuote w:val="1"/>
          <w:marLeft w:val="567"/>
          <w:marRight w:val="567"/>
          <w:marTop w:val="100"/>
          <w:marBottom w:val="0"/>
          <w:divBdr>
            <w:top w:val="none" w:sz="0" w:space="0" w:color="auto"/>
            <w:left w:val="none" w:sz="0" w:space="0" w:color="auto"/>
            <w:bottom w:val="none" w:sz="0" w:space="0" w:color="auto"/>
            <w:right w:val="none" w:sz="0" w:space="0" w:color="auto"/>
          </w:divBdr>
        </w:div>
        <w:div w:id="602106721">
          <w:blockQuote w:val="1"/>
          <w:marLeft w:val="567"/>
          <w:marRight w:val="567"/>
          <w:marTop w:val="100"/>
          <w:marBottom w:val="0"/>
          <w:divBdr>
            <w:top w:val="none" w:sz="0" w:space="0" w:color="auto"/>
            <w:left w:val="none" w:sz="0" w:space="0" w:color="auto"/>
            <w:bottom w:val="none" w:sz="0" w:space="0" w:color="auto"/>
            <w:right w:val="none" w:sz="0" w:space="0" w:color="auto"/>
          </w:divBdr>
        </w:div>
        <w:div w:id="1013141620">
          <w:blockQuote w:val="1"/>
          <w:marLeft w:val="567"/>
          <w:marRight w:val="567"/>
          <w:marTop w:val="100"/>
          <w:marBottom w:val="0"/>
          <w:divBdr>
            <w:top w:val="none" w:sz="0" w:space="0" w:color="auto"/>
            <w:left w:val="none" w:sz="0" w:space="0" w:color="auto"/>
            <w:bottom w:val="none" w:sz="0" w:space="0" w:color="auto"/>
            <w:right w:val="none" w:sz="0" w:space="0" w:color="auto"/>
          </w:divBdr>
        </w:div>
        <w:div w:id="1312128399">
          <w:blockQuote w:val="1"/>
          <w:marLeft w:val="567"/>
          <w:marRight w:val="567"/>
          <w:marTop w:val="100"/>
          <w:marBottom w:val="100"/>
          <w:divBdr>
            <w:top w:val="none" w:sz="0" w:space="0" w:color="auto"/>
            <w:left w:val="none" w:sz="0" w:space="0" w:color="auto"/>
            <w:bottom w:val="none" w:sz="0" w:space="0" w:color="auto"/>
            <w:right w:val="none" w:sz="0" w:space="0" w:color="auto"/>
          </w:divBdr>
        </w:div>
        <w:div w:id="1324628268">
          <w:blockQuote w:val="1"/>
          <w:marLeft w:val="0"/>
          <w:marRight w:val="17"/>
          <w:marTop w:val="100"/>
          <w:marBottom w:val="100"/>
          <w:divBdr>
            <w:top w:val="none" w:sz="0" w:space="0" w:color="auto"/>
            <w:left w:val="none" w:sz="0" w:space="0" w:color="auto"/>
            <w:bottom w:val="none" w:sz="0" w:space="0" w:color="auto"/>
            <w:right w:val="none" w:sz="0" w:space="0" w:color="auto"/>
          </w:divBdr>
        </w:div>
        <w:div w:id="2028941544">
          <w:blockQuote w:val="1"/>
          <w:marLeft w:val="0"/>
          <w:marRight w:val="17"/>
          <w:marTop w:val="100"/>
          <w:marBottom w:val="0"/>
          <w:divBdr>
            <w:top w:val="none" w:sz="0" w:space="0" w:color="auto"/>
            <w:left w:val="none" w:sz="0" w:space="0" w:color="auto"/>
            <w:bottom w:val="none" w:sz="0" w:space="0" w:color="auto"/>
            <w:right w:val="none" w:sz="0" w:space="0" w:color="auto"/>
          </w:divBdr>
        </w:div>
        <w:div w:id="2053192875">
          <w:blockQuote w:val="1"/>
          <w:marLeft w:val="567"/>
          <w:marRight w:val="567"/>
          <w:marTop w:val="100"/>
          <w:marBottom w:val="0"/>
          <w:divBdr>
            <w:top w:val="none" w:sz="0" w:space="0" w:color="auto"/>
            <w:left w:val="none" w:sz="0" w:space="0" w:color="auto"/>
            <w:bottom w:val="none" w:sz="0" w:space="0" w:color="auto"/>
            <w:right w:val="none" w:sz="0" w:space="0" w:color="auto"/>
          </w:divBdr>
        </w:div>
        <w:div w:id="2090882398">
          <w:blockQuote w:val="1"/>
          <w:marLeft w:val="567"/>
          <w:marRight w:val="567"/>
          <w:marTop w:val="100"/>
          <w:marBottom w:val="0"/>
          <w:divBdr>
            <w:top w:val="none" w:sz="0" w:space="0" w:color="auto"/>
            <w:left w:val="none" w:sz="0" w:space="0" w:color="auto"/>
            <w:bottom w:val="none" w:sz="0" w:space="0" w:color="auto"/>
            <w:right w:val="none" w:sz="0" w:space="0" w:color="auto"/>
          </w:divBdr>
        </w:div>
      </w:divsChild>
    </w:div>
    <w:div w:id="1101032297">
      <w:bodyDiv w:val="1"/>
      <w:marLeft w:val="0"/>
      <w:marRight w:val="0"/>
      <w:marTop w:val="0"/>
      <w:marBottom w:val="0"/>
      <w:divBdr>
        <w:top w:val="none" w:sz="0" w:space="0" w:color="auto"/>
        <w:left w:val="none" w:sz="0" w:space="0" w:color="auto"/>
        <w:bottom w:val="none" w:sz="0" w:space="0" w:color="auto"/>
        <w:right w:val="none" w:sz="0" w:space="0" w:color="auto"/>
      </w:divBdr>
    </w:div>
    <w:div w:id="1102338986">
      <w:bodyDiv w:val="1"/>
      <w:marLeft w:val="0"/>
      <w:marRight w:val="0"/>
      <w:marTop w:val="0"/>
      <w:marBottom w:val="0"/>
      <w:divBdr>
        <w:top w:val="none" w:sz="0" w:space="0" w:color="auto"/>
        <w:left w:val="none" w:sz="0" w:space="0" w:color="auto"/>
        <w:bottom w:val="none" w:sz="0" w:space="0" w:color="auto"/>
        <w:right w:val="none" w:sz="0" w:space="0" w:color="auto"/>
      </w:divBdr>
    </w:div>
    <w:div w:id="1107041247">
      <w:bodyDiv w:val="1"/>
      <w:marLeft w:val="0"/>
      <w:marRight w:val="0"/>
      <w:marTop w:val="0"/>
      <w:marBottom w:val="0"/>
      <w:divBdr>
        <w:top w:val="none" w:sz="0" w:space="0" w:color="auto"/>
        <w:left w:val="none" w:sz="0" w:space="0" w:color="auto"/>
        <w:bottom w:val="none" w:sz="0" w:space="0" w:color="auto"/>
        <w:right w:val="none" w:sz="0" w:space="0" w:color="auto"/>
      </w:divBdr>
    </w:div>
    <w:div w:id="1116827656">
      <w:bodyDiv w:val="1"/>
      <w:marLeft w:val="0"/>
      <w:marRight w:val="0"/>
      <w:marTop w:val="0"/>
      <w:marBottom w:val="0"/>
      <w:divBdr>
        <w:top w:val="none" w:sz="0" w:space="0" w:color="auto"/>
        <w:left w:val="none" w:sz="0" w:space="0" w:color="auto"/>
        <w:bottom w:val="none" w:sz="0" w:space="0" w:color="auto"/>
        <w:right w:val="none" w:sz="0" w:space="0" w:color="auto"/>
      </w:divBdr>
    </w:div>
    <w:div w:id="1125781554">
      <w:bodyDiv w:val="1"/>
      <w:marLeft w:val="0"/>
      <w:marRight w:val="0"/>
      <w:marTop w:val="0"/>
      <w:marBottom w:val="0"/>
      <w:divBdr>
        <w:top w:val="none" w:sz="0" w:space="0" w:color="auto"/>
        <w:left w:val="none" w:sz="0" w:space="0" w:color="auto"/>
        <w:bottom w:val="none" w:sz="0" w:space="0" w:color="auto"/>
        <w:right w:val="none" w:sz="0" w:space="0" w:color="auto"/>
      </w:divBdr>
    </w:div>
    <w:div w:id="1129864310">
      <w:bodyDiv w:val="1"/>
      <w:marLeft w:val="0"/>
      <w:marRight w:val="0"/>
      <w:marTop w:val="0"/>
      <w:marBottom w:val="0"/>
      <w:divBdr>
        <w:top w:val="none" w:sz="0" w:space="0" w:color="auto"/>
        <w:left w:val="none" w:sz="0" w:space="0" w:color="auto"/>
        <w:bottom w:val="none" w:sz="0" w:space="0" w:color="auto"/>
        <w:right w:val="none" w:sz="0" w:space="0" w:color="auto"/>
      </w:divBdr>
    </w:div>
    <w:div w:id="1135220130">
      <w:bodyDiv w:val="1"/>
      <w:marLeft w:val="0"/>
      <w:marRight w:val="0"/>
      <w:marTop w:val="0"/>
      <w:marBottom w:val="0"/>
      <w:divBdr>
        <w:top w:val="none" w:sz="0" w:space="0" w:color="auto"/>
        <w:left w:val="none" w:sz="0" w:space="0" w:color="auto"/>
        <w:bottom w:val="none" w:sz="0" w:space="0" w:color="auto"/>
        <w:right w:val="none" w:sz="0" w:space="0" w:color="auto"/>
      </w:divBdr>
    </w:div>
    <w:div w:id="1136605238">
      <w:bodyDiv w:val="1"/>
      <w:marLeft w:val="0"/>
      <w:marRight w:val="0"/>
      <w:marTop w:val="0"/>
      <w:marBottom w:val="0"/>
      <w:divBdr>
        <w:top w:val="none" w:sz="0" w:space="0" w:color="auto"/>
        <w:left w:val="none" w:sz="0" w:space="0" w:color="auto"/>
        <w:bottom w:val="none" w:sz="0" w:space="0" w:color="auto"/>
        <w:right w:val="none" w:sz="0" w:space="0" w:color="auto"/>
      </w:divBdr>
    </w:div>
    <w:div w:id="1138954652">
      <w:bodyDiv w:val="1"/>
      <w:marLeft w:val="0"/>
      <w:marRight w:val="0"/>
      <w:marTop w:val="0"/>
      <w:marBottom w:val="0"/>
      <w:divBdr>
        <w:top w:val="none" w:sz="0" w:space="0" w:color="auto"/>
        <w:left w:val="none" w:sz="0" w:space="0" w:color="auto"/>
        <w:bottom w:val="none" w:sz="0" w:space="0" w:color="auto"/>
        <w:right w:val="none" w:sz="0" w:space="0" w:color="auto"/>
      </w:divBdr>
    </w:div>
    <w:div w:id="1145855139">
      <w:bodyDiv w:val="1"/>
      <w:marLeft w:val="0"/>
      <w:marRight w:val="0"/>
      <w:marTop w:val="0"/>
      <w:marBottom w:val="0"/>
      <w:divBdr>
        <w:top w:val="none" w:sz="0" w:space="0" w:color="auto"/>
        <w:left w:val="none" w:sz="0" w:space="0" w:color="auto"/>
        <w:bottom w:val="none" w:sz="0" w:space="0" w:color="auto"/>
        <w:right w:val="none" w:sz="0" w:space="0" w:color="auto"/>
      </w:divBdr>
    </w:div>
    <w:div w:id="1148325360">
      <w:bodyDiv w:val="1"/>
      <w:marLeft w:val="0"/>
      <w:marRight w:val="0"/>
      <w:marTop w:val="0"/>
      <w:marBottom w:val="0"/>
      <w:divBdr>
        <w:top w:val="none" w:sz="0" w:space="0" w:color="auto"/>
        <w:left w:val="none" w:sz="0" w:space="0" w:color="auto"/>
        <w:bottom w:val="none" w:sz="0" w:space="0" w:color="auto"/>
        <w:right w:val="none" w:sz="0" w:space="0" w:color="auto"/>
      </w:divBdr>
    </w:div>
    <w:div w:id="1149055027">
      <w:bodyDiv w:val="1"/>
      <w:marLeft w:val="0"/>
      <w:marRight w:val="0"/>
      <w:marTop w:val="0"/>
      <w:marBottom w:val="0"/>
      <w:divBdr>
        <w:top w:val="none" w:sz="0" w:space="0" w:color="auto"/>
        <w:left w:val="none" w:sz="0" w:space="0" w:color="auto"/>
        <w:bottom w:val="none" w:sz="0" w:space="0" w:color="auto"/>
        <w:right w:val="none" w:sz="0" w:space="0" w:color="auto"/>
      </w:divBdr>
    </w:div>
    <w:div w:id="1152143265">
      <w:bodyDiv w:val="1"/>
      <w:marLeft w:val="0"/>
      <w:marRight w:val="0"/>
      <w:marTop w:val="0"/>
      <w:marBottom w:val="0"/>
      <w:divBdr>
        <w:top w:val="none" w:sz="0" w:space="0" w:color="auto"/>
        <w:left w:val="none" w:sz="0" w:space="0" w:color="auto"/>
        <w:bottom w:val="none" w:sz="0" w:space="0" w:color="auto"/>
        <w:right w:val="none" w:sz="0" w:space="0" w:color="auto"/>
      </w:divBdr>
    </w:div>
    <w:div w:id="1152327445">
      <w:bodyDiv w:val="1"/>
      <w:marLeft w:val="0"/>
      <w:marRight w:val="0"/>
      <w:marTop w:val="0"/>
      <w:marBottom w:val="0"/>
      <w:divBdr>
        <w:top w:val="none" w:sz="0" w:space="0" w:color="auto"/>
        <w:left w:val="none" w:sz="0" w:space="0" w:color="auto"/>
        <w:bottom w:val="none" w:sz="0" w:space="0" w:color="auto"/>
        <w:right w:val="none" w:sz="0" w:space="0" w:color="auto"/>
      </w:divBdr>
    </w:div>
    <w:div w:id="1157258093">
      <w:bodyDiv w:val="1"/>
      <w:marLeft w:val="0"/>
      <w:marRight w:val="0"/>
      <w:marTop w:val="0"/>
      <w:marBottom w:val="0"/>
      <w:divBdr>
        <w:top w:val="none" w:sz="0" w:space="0" w:color="auto"/>
        <w:left w:val="none" w:sz="0" w:space="0" w:color="auto"/>
        <w:bottom w:val="none" w:sz="0" w:space="0" w:color="auto"/>
        <w:right w:val="none" w:sz="0" w:space="0" w:color="auto"/>
      </w:divBdr>
    </w:div>
    <w:div w:id="1164131039">
      <w:bodyDiv w:val="1"/>
      <w:marLeft w:val="0"/>
      <w:marRight w:val="0"/>
      <w:marTop w:val="0"/>
      <w:marBottom w:val="0"/>
      <w:divBdr>
        <w:top w:val="none" w:sz="0" w:space="0" w:color="auto"/>
        <w:left w:val="none" w:sz="0" w:space="0" w:color="auto"/>
        <w:bottom w:val="none" w:sz="0" w:space="0" w:color="auto"/>
        <w:right w:val="none" w:sz="0" w:space="0" w:color="auto"/>
      </w:divBdr>
    </w:div>
    <w:div w:id="1186210187">
      <w:bodyDiv w:val="1"/>
      <w:marLeft w:val="0"/>
      <w:marRight w:val="0"/>
      <w:marTop w:val="0"/>
      <w:marBottom w:val="0"/>
      <w:divBdr>
        <w:top w:val="none" w:sz="0" w:space="0" w:color="auto"/>
        <w:left w:val="none" w:sz="0" w:space="0" w:color="auto"/>
        <w:bottom w:val="none" w:sz="0" w:space="0" w:color="auto"/>
        <w:right w:val="none" w:sz="0" w:space="0" w:color="auto"/>
      </w:divBdr>
    </w:div>
    <w:div w:id="1193104894">
      <w:bodyDiv w:val="1"/>
      <w:marLeft w:val="0"/>
      <w:marRight w:val="0"/>
      <w:marTop w:val="0"/>
      <w:marBottom w:val="0"/>
      <w:divBdr>
        <w:top w:val="none" w:sz="0" w:space="0" w:color="auto"/>
        <w:left w:val="none" w:sz="0" w:space="0" w:color="auto"/>
        <w:bottom w:val="none" w:sz="0" w:space="0" w:color="auto"/>
        <w:right w:val="none" w:sz="0" w:space="0" w:color="auto"/>
      </w:divBdr>
    </w:div>
    <w:div w:id="1207179463">
      <w:bodyDiv w:val="1"/>
      <w:marLeft w:val="0"/>
      <w:marRight w:val="0"/>
      <w:marTop w:val="0"/>
      <w:marBottom w:val="0"/>
      <w:divBdr>
        <w:top w:val="none" w:sz="0" w:space="0" w:color="auto"/>
        <w:left w:val="none" w:sz="0" w:space="0" w:color="auto"/>
        <w:bottom w:val="none" w:sz="0" w:space="0" w:color="auto"/>
        <w:right w:val="none" w:sz="0" w:space="0" w:color="auto"/>
      </w:divBdr>
    </w:div>
    <w:div w:id="1208882026">
      <w:bodyDiv w:val="1"/>
      <w:marLeft w:val="0"/>
      <w:marRight w:val="0"/>
      <w:marTop w:val="0"/>
      <w:marBottom w:val="0"/>
      <w:divBdr>
        <w:top w:val="none" w:sz="0" w:space="0" w:color="auto"/>
        <w:left w:val="none" w:sz="0" w:space="0" w:color="auto"/>
        <w:bottom w:val="none" w:sz="0" w:space="0" w:color="auto"/>
        <w:right w:val="none" w:sz="0" w:space="0" w:color="auto"/>
      </w:divBdr>
    </w:div>
    <w:div w:id="1213736122">
      <w:bodyDiv w:val="1"/>
      <w:marLeft w:val="0"/>
      <w:marRight w:val="0"/>
      <w:marTop w:val="0"/>
      <w:marBottom w:val="0"/>
      <w:divBdr>
        <w:top w:val="none" w:sz="0" w:space="0" w:color="auto"/>
        <w:left w:val="none" w:sz="0" w:space="0" w:color="auto"/>
        <w:bottom w:val="none" w:sz="0" w:space="0" w:color="auto"/>
        <w:right w:val="none" w:sz="0" w:space="0" w:color="auto"/>
      </w:divBdr>
    </w:div>
    <w:div w:id="1214779735">
      <w:bodyDiv w:val="1"/>
      <w:marLeft w:val="0"/>
      <w:marRight w:val="0"/>
      <w:marTop w:val="0"/>
      <w:marBottom w:val="0"/>
      <w:divBdr>
        <w:top w:val="none" w:sz="0" w:space="0" w:color="auto"/>
        <w:left w:val="none" w:sz="0" w:space="0" w:color="auto"/>
        <w:bottom w:val="none" w:sz="0" w:space="0" w:color="auto"/>
        <w:right w:val="none" w:sz="0" w:space="0" w:color="auto"/>
      </w:divBdr>
    </w:div>
    <w:div w:id="1214926986">
      <w:bodyDiv w:val="1"/>
      <w:marLeft w:val="0"/>
      <w:marRight w:val="0"/>
      <w:marTop w:val="0"/>
      <w:marBottom w:val="0"/>
      <w:divBdr>
        <w:top w:val="none" w:sz="0" w:space="0" w:color="auto"/>
        <w:left w:val="none" w:sz="0" w:space="0" w:color="auto"/>
        <w:bottom w:val="none" w:sz="0" w:space="0" w:color="auto"/>
        <w:right w:val="none" w:sz="0" w:space="0" w:color="auto"/>
      </w:divBdr>
    </w:div>
    <w:div w:id="1230382548">
      <w:bodyDiv w:val="1"/>
      <w:marLeft w:val="0"/>
      <w:marRight w:val="0"/>
      <w:marTop w:val="0"/>
      <w:marBottom w:val="0"/>
      <w:divBdr>
        <w:top w:val="none" w:sz="0" w:space="0" w:color="auto"/>
        <w:left w:val="none" w:sz="0" w:space="0" w:color="auto"/>
        <w:bottom w:val="none" w:sz="0" w:space="0" w:color="auto"/>
        <w:right w:val="none" w:sz="0" w:space="0" w:color="auto"/>
      </w:divBdr>
    </w:div>
    <w:div w:id="1230651284">
      <w:bodyDiv w:val="1"/>
      <w:marLeft w:val="0"/>
      <w:marRight w:val="0"/>
      <w:marTop w:val="0"/>
      <w:marBottom w:val="0"/>
      <w:divBdr>
        <w:top w:val="none" w:sz="0" w:space="0" w:color="auto"/>
        <w:left w:val="none" w:sz="0" w:space="0" w:color="auto"/>
        <w:bottom w:val="none" w:sz="0" w:space="0" w:color="auto"/>
        <w:right w:val="none" w:sz="0" w:space="0" w:color="auto"/>
      </w:divBdr>
    </w:div>
    <w:div w:id="1230967421">
      <w:bodyDiv w:val="1"/>
      <w:marLeft w:val="0"/>
      <w:marRight w:val="0"/>
      <w:marTop w:val="0"/>
      <w:marBottom w:val="0"/>
      <w:divBdr>
        <w:top w:val="none" w:sz="0" w:space="0" w:color="auto"/>
        <w:left w:val="none" w:sz="0" w:space="0" w:color="auto"/>
        <w:bottom w:val="none" w:sz="0" w:space="0" w:color="auto"/>
        <w:right w:val="none" w:sz="0" w:space="0" w:color="auto"/>
      </w:divBdr>
    </w:div>
    <w:div w:id="1237934276">
      <w:bodyDiv w:val="1"/>
      <w:marLeft w:val="0"/>
      <w:marRight w:val="0"/>
      <w:marTop w:val="0"/>
      <w:marBottom w:val="0"/>
      <w:divBdr>
        <w:top w:val="none" w:sz="0" w:space="0" w:color="auto"/>
        <w:left w:val="none" w:sz="0" w:space="0" w:color="auto"/>
        <w:bottom w:val="none" w:sz="0" w:space="0" w:color="auto"/>
        <w:right w:val="none" w:sz="0" w:space="0" w:color="auto"/>
      </w:divBdr>
    </w:div>
    <w:div w:id="1238326511">
      <w:bodyDiv w:val="1"/>
      <w:marLeft w:val="0"/>
      <w:marRight w:val="0"/>
      <w:marTop w:val="0"/>
      <w:marBottom w:val="0"/>
      <w:divBdr>
        <w:top w:val="none" w:sz="0" w:space="0" w:color="auto"/>
        <w:left w:val="none" w:sz="0" w:space="0" w:color="auto"/>
        <w:bottom w:val="none" w:sz="0" w:space="0" w:color="auto"/>
        <w:right w:val="none" w:sz="0" w:space="0" w:color="auto"/>
      </w:divBdr>
    </w:div>
    <w:div w:id="1239023861">
      <w:bodyDiv w:val="1"/>
      <w:marLeft w:val="0"/>
      <w:marRight w:val="0"/>
      <w:marTop w:val="0"/>
      <w:marBottom w:val="0"/>
      <w:divBdr>
        <w:top w:val="none" w:sz="0" w:space="0" w:color="auto"/>
        <w:left w:val="none" w:sz="0" w:space="0" w:color="auto"/>
        <w:bottom w:val="none" w:sz="0" w:space="0" w:color="auto"/>
        <w:right w:val="none" w:sz="0" w:space="0" w:color="auto"/>
      </w:divBdr>
    </w:div>
    <w:div w:id="1247424892">
      <w:bodyDiv w:val="1"/>
      <w:marLeft w:val="0"/>
      <w:marRight w:val="0"/>
      <w:marTop w:val="0"/>
      <w:marBottom w:val="0"/>
      <w:divBdr>
        <w:top w:val="none" w:sz="0" w:space="0" w:color="auto"/>
        <w:left w:val="none" w:sz="0" w:space="0" w:color="auto"/>
        <w:bottom w:val="none" w:sz="0" w:space="0" w:color="auto"/>
        <w:right w:val="none" w:sz="0" w:space="0" w:color="auto"/>
      </w:divBdr>
    </w:div>
    <w:div w:id="1248879236">
      <w:bodyDiv w:val="1"/>
      <w:marLeft w:val="0"/>
      <w:marRight w:val="0"/>
      <w:marTop w:val="0"/>
      <w:marBottom w:val="0"/>
      <w:divBdr>
        <w:top w:val="none" w:sz="0" w:space="0" w:color="auto"/>
        <w:left w:val="none" w:sz="0" w:space="0" w:color="auto"/>
        <w:bottom w:val="none" w:sz="0" w:space="0" w:color="auto"/>
        <w:right w:val="none" w:sz="0" w:space="0" w:color="auto"/>
      </w:divBdr>
    </w:div>
    <w:div w:id="1256094498">
      <w:bodyDiv w:val="1"/>
      <w:marLeft w:val="0"/>
      <w:marRight w:val="0"/>
      <w:marTop w:val="0"/>
      <w:marBottom w:val="0"/>
      <w:divBdr>
        <w:top w:val="none" w:sz="0" w:space="0" w:color="auto"/>
        <w:left w:val="none" w:sz="0" w:space="0" w:color="auto"/>
        <w:bottom w:val="none" w:sz="0" w:space="0" w:color="auto"/>
        <w:right w:val="none" w:sz="0" w:space="0" w:color="auto"/>
      </w:divBdr>
    </w:div>
    <w:div w:id="1258096521">
      <w:bodyDiv w:val="1"/>
      <w:marLeft w:val="0"/>
      <w:marRight w:val="0"/>
      <w:marTop w:val="0"/>
      <w:marBottom w:val="0"/>
      <w:divBdr>
        <w:top w:val="none" w:sz="0" w:space="0" w:color="auto"/>
        <w:left w:val="none" w:sz="0" w:space="0" w:color="auto"/>
        <w:bottom w:val="none" w:sz="0" w:space="0" w:color="auto"/>
        <w:right w:val="none" w:sz="0" w:space="0" w:color="auto"/>
      </w:divBdr>
    </w:div>
    <w:div w:id="1259947914">
      <w:bodyDiv w:val="1"/>
      <w:marLeft w:val="0"/>
      <w:marRight w:val="0"/>
      <w:marTop w:val="0"/>
      <w:marBottom w:val="0"/>
      <w:divBdr>
        <w:top w:val="none" w:sz="0" w:space="0" w:color="auto"/>
        <w:left w:val="none" w:sz="0" w:space="0" w:color="auto"/>
        <w:bottom w:val="none" w:sz="0" w:space="0" w:color="auto"/>
        <w:right w:val="none" w:sz="0" w:space="0" w:color="auto"/>
      </w:divBdr>
    </w:div>
    <w:div w:id="1259950857">
      <w:bodyDiv w:val="1"/>
      <w:marLeft w:val="0"/>
      <w:marRight w:val="0"/>
      <w:marTop w:val="0"/>
      <w:marBottom w:val="0"/>
      <w:divBdr>
        <w:top w:val="none" w:sz="0" w:space="0" w:color="auto"/>
        <w:left w:val="none" w:sz="0" w:space="0" w:color="auto"/>
        <w:bottom w:val="none" w:sz="0" w:space="0" w:color="auto"/>
        <w:right w:val="none" w:sz="0" w:space="0" w:color="auto"/>
      </w:divBdr>
    </w:div>
    <w:div w:id="1269970904">
      <w:bodyDiv w:val="1"/>
      <w:marLeft w:val="0"/>
      <w:marRight w:val="0"/>
      <w:marTop w:val="0"/>
      <w:marBottom w:val="0"/>
      <w:divBdr>
        <w:top w:val="none" w:sz="0" w:space="0" w:color="auto"/>
        <w:left w:val="none" w:sz="0" w:space="0" w:color="auto"/>
        <w:bottom w:val="none" w:sz="0" w:space="0" w:color="auto"/>
        <w:right w:val="none" w:sz="0" w:space="0" w:color="auto"/>
      </w:divBdr>
    </w:div>
    <w:div w:id="1285306109">
      <w:bodyDiv w:val="1"/>
      <w:marLeft w:val="0"/>
      <w:marRight w:val="0"/>
      <w:marTop w:val="0"/>
      <w:marBottom w:val="0"/>
      <w:divBdr>
        <w:top w:val="none" w:sz="0" w:space="0" w:color="auto"/>
        <w:left w:val="none" w:sz="0" w:space="0" w:color="auto"/>
        <w:bottom w:val="none" w:sz="0" w:space="0" w:color="auto"/>
        <w:right w:val="none" w:sz="0" w:space="0" w:color="auto"/>
      </w:divBdr>
    </w:div>
    <w:div w:id="1285963322">
      <w:bodyDiv w:val="1"/>
      <w:marLeft w:val="0"/>
      <w:marRight w:val="0"/>
      <w:marTop w:val="0"/>
      <w:marBottom w:val="0"/>
      <w:divBdr>
        <w:top w:val="none" w:sz="0" w:space="0" w:color="auto"/>
        <w:left w:val="none" w:sz="0" w:space="0" w:color="auto"/>
        <w:bottom w:val="none" w:sz="0" w:space="0" w:color="auto"/>
        <w:right w:val="none" w:sz="0" w:space="0" w:color="auto"/>
      </w:divBdr>
    </w:div>
    <w:div w:id="1286157443">
      <w:bodyDiv w:val="1"/>
      <w:marLeft w:val="0"/>
      <w:marRight w:val="0"/>
      <w:marTop w:val="0"/>
      <w:marBottom w:val="0"/>
      <w:divBdr>
        <w:top w:val="none" w:sz="0" w:space="0" w:color="auto"/>
        <w:left w:val="none" w:sz="0" w:space="0" w:color="auto"/>
        <w:bottom w:val="none" w:sz="0" w:space="0" w:color="auto"/>
        <w:right w:val="none" w:sz="0" w:space="0" w:color="auto"/>
      </w:divBdr>
    </w:div>
    <w:div w:id="1289314338">
      <w:bodyDiv w:val="1"/>
      <w:marLeft w:val="0"/>
      <w:marRight w:val="0"/>
      <w:marTop w:val="0"/>
      <w:marBottom w:val="0"/>
      <w:divBdr>
        <w:top w:val="none" w:sz="0" w:space="0" w:color="auto"/>
        <w:left w:val="none" w:sz="0" w:space="0" w:color="auto"/>
        <w:bottom w:val="none" w:sz="0" w:space="0" w:color="auto"/>
        <w:right w:val="none" w:sz="0" w:space="0" w:color="auto"/>
      </w:divBdr>
    </w:div>
    <w:div w:id="1290284479">
      <w:bodyDiv w:val="1"/>
      <w:marLeft w:val="0"/>
      <w:marRight w:val="0"/>
      <w:marTop w:val="0"/>
      <w:marBottom w:val="0"/>
      <w:divBdr>
        <w:top w:val="none" w:sz="0" w:space="0" w:color="auto"/>
        <w:left w:val="none" w:sz="0" w:space="0" w:color="auto"/>
        <w:bottom w:val="none" w:sz="0" w:space="0" w:color="auto"/>
        <w:right w:val="none" w:sz="0" w:space="0" w:color="auto"/>
      </w:divBdr>
    </w:div>
    <w:div w:id="1290358757">
      <w:bodyDiv w:val="1"/>
      <w:marLeft w:val="0"/>
      <w:marRight w:val="0"/>
      <w:marTop w:val="0"/>
      <w:marBottom w:val="0"/>
      <w:divBdr>
        <w:top w:val="none" w:sz="0" w:space="0" w:color="auto"/>
        <w:left w:val="none" w:sz="0" w:space="0" w:color="auto"/>
        <w:bottom w:val="none" w:sz="0" w:space="0" w:color="auto"/>
        <w:right w:val="none" w:sz="0" w:space="0" w:color="auto"/>
      </w:divBdr>
    </w:div>
    <w:div w:id="1301763009">
      <w:bodyDiv w:val="1"/>
      <w:marLeft w:val="0"/>
      <w:marRight w:val="0"/>
      <w:marTop w:val="0"/>
      <w:marBottom w:val="0"/>
      <w:divBdr>
        <w:top w:val="none" w:sz="0" w:space="0" w:color="auto"/>
        <w:left w:val="none" w:sz="0" w:space="0" w:color="auto"/>
        <w:bottom w:val="none" w:sz="0" w:space="0" w:color="auto"/>
        <w:right w:val="none" w:sz="0" w:space="0" w:color="auto"/>
      </w:divBdr>
    </w:div>
    <w:div w:id="1302230704">
      <w:bodyDiv w:val="1"/>
      <w:marLeft w:val="0"/>
      <w:marRight w:val="0"/>
      <w:marTop w:val="0"/>
      <w:marBottom w:val="0"/>
      <w:divBdr>
        <w:top w:val="none" w:sz="0" w:space="0" w:color="auto"/>
        <w:left w:val="none" w:sz="0" w:space="0" w:color="auto"/>
        <w:bottom w:val="none" w:sz="0" w:space="0" w:color="auto"/>
        <w:right w:val="none" w:sz="0" w:space="0" w:color="auto"/>
      </w:divBdr>
    </w:div>
    <w:div w:id="1311327265">
      <w:bodyDiv w:val="1"/>
      <w:marLeft w:val="0"/>
      <w:marRight w:val="0"/>
      <w:marTop w:val="0"/>
      <w:marBottom w:val="0"/>
      <w:divBdr>
        <w:top w:val="none" w:sz="0" w:space="0" w:color="auto"/>
        <w:left w:val="none" w:sz="0" w:space="0" w:color="auto"/>
        <w:bottom w:val="none" w:sz="0" w:space="0" w:color="auto"/>
        <w:right w:val="none" w:sz="0" w:space="0" w:color="auto"/>
      </w:divBdr>
    </w:div>
    <w:div w:id="1312978594">
      <w:bodyDiv w:val="1"/>
      <w:marLeft w:val="0"/>
      <w:marRight w:val="0"/>
      <w:marTop w:val="0"/>
      <w:marBottom w:val="0"/>
      <w:divBdr>
        <w:top w:val="none" w:sz="0" w:space="0" w:color="auto"/>
        <w:left w:val="none" w:sz="0" w:space="0" w:color="auto"/>
        <w:bottom w:val="none" w:sz="0" w:space="0" w:color="auto"/>
        <w:right w:val="none" w:sz="0" w:space="0" w:color="auto"/>
      </w:divBdr>
    </w:div>
    <w:div w:id="1313801278">
      <w:bodyDiv w:val="1"/>
      <w:marLeft w:val="0"/>
      <w:marRight w:val="0"/>
      <w:marTop w:val="0"/>
      <w:marBottom w:val="0"/>
      <w:divBdr>
        <w:top w:val="none" w:sz="0" w:space="0" w:color="auto"/>
        <w:left w:val="none" w:sz="0" w:space="0" w:color="auto"/>
        <w:bottom w:val="none" w:sz="0" w:space="0" w:color="auto"/>
        <w:right w:val="none" w:sz="0" w:space="0" w:color="auto"/>
      </w:divBdr>
    </w:div>
    <w:div w:id="1314216525">
      <w:bodyDiv w:val="1"/>
      <w:marLeft w:val="0"/>
      <w:marRight w:val="0"/>
      <w:marTop w:val="0"/>
      <w:marBottom w:val="0"/>
      <w:divBdr>
        <w:top w:val="none" w:sz="0" w:space="0" w:color="auto"/>
        <w:left w:val="none" w:sz="0" w:space="0" w:color="auto"/>
        <w:bottom w:val="none" w:sz="0" w:space="0" w:color="auto"/>
        <w:right w:val="none" w:sz="0" w:space="0" w:color="auto"/>
      </w:divBdr>
    </w:div>
    <w:div w:id="1314800316">
      <w:bodyDiv w:val="1"/>
      <w:marLeft w:val="0"/>
      <w:marRight w:val="0"/>
      <w:marTop w:val="0"/>
      <w:marBottom w:val="0"/>
      <w:divBdr>
        <w:top w:val="none" w:sz="0" w:space="0" w:color="auto"/>
        <w:left w:val="none" w:sz="0" w:space="0" w:color="auto"/>
        <w:bottom w:val="none" w:sz="0" w:space="0" w:color="auto"/>
        <w:right w:val="none" w:sz="0" w:space="0" w:color="auto"/>
      </w:divBdr>
    </w:div>
    <w:div w:id="1320117841">
      <w:bodyDiv w:val="1"/>
      <w:marLeft w:val="0"/>
      <w:marRight w:val="0"/>
      <w:marTop w:val="0"/>
      <w:marBottom w:val="0"/>
      <w:divBdr>
        <w:top w:val="none" w:sz="0" w:space="0" w:color="auto"/>
        <w:left w:val="none" w:sz="0" w:space="0" w:color="auto"/>
        <w:bottom w:val="none" w:sz="0" w:space="0" w:color="auto"/>
        <w:right w:val="none" w:sz="0" w:space="0" w:color="auto"/>
      </w:divBdr>
    </w:div>
    <w:div w:id="1321883041">
      <w:bodyDiv w:val="1"/>
      <w:marLeft w:val="0"/>
      <w:marRight w:val="0"/>
      <w:marTop w:val="0"/>
      <w:marBottom w:val="0"/>
      <w:divBdr>
        <w:top w:val="none" w:sz="0" w:space="0" w:color="auto"/>
        <w:left w:val="none" w:sz="0" w:space="0" w:color="auto"/>
        <w:bottom w:val="none" w:sz="0" w:space="0" w:color="auto"/>
        <w:right w:val="none" w:sz="0" w:space="0" w:color="auto"/>
      </w:divBdr>
    </w:div>
    <w:div w:id="1325085535">
      <w:bodyDiv w:val="1"/>
      <w:marLeft w:val="0"/>
      <w:marRight w:val="0"/>
      <w:marTop w:val="0"/>
      <w:marBottom w:val="0"/>
      <w:divBdr>
        <w:top w:val="none" w:sz="0" w:space="0" w:color="auto"/>
        <w:left w:val="none" w:sz="0" w:space="0" w:color="auto"/>
        <w:bottom w:val="none" w:sz="0" w:space="0" w:color="auto"/>
        <w:right w:val="none" w:sz="0" w:space="0" w:color="auto"/>
      </w:divBdr>
    </w:div>
    <w:div w:id="1326124767">
      <w:bodyDiv w:val="1"/>
      <w:marLeft w:val="0"/>
      <w:marRight w:val="0"/>
      <w:marTop w:val="0"/>
      <w:marBottom w:val="0"/>
      <w:divBdr>
        <w:top w:val="none" w:sz="0" w:space="0" w:color="auto"/>
        <w:left w:val="none" w:sz="0" w:space="0" w:color="auto"/>
        <w:bottom w:val="none" w:sz="0" w:space="0" w:color="auto"/>
        <w:right w:val="none" w:sz="0" w:space="0" w:color="auto"/>
      </w:divBdr>
    </w:div>
    <w:div w:id="1329402067">
      <w:bodyDiv w:val="1"/>
      <w:marLeft w:val="0"/>
      <w:marRight w:val="0"/>
      <w:marTop w:val="0"/>
      <w:marBottom w:val="0"/>
      <w:divBdr>
        <w:top w:val="none" w:sz="0" w:space="0" w:color="auto"/>
        <w:left w:val="none" w:sz="0" w:space="0" w:color="auto"/>
        <w:bottom w:val="none" w:sz="0" w:space="0" w:color="auto"/>
        <w:right w:val="none" w:sz="0" w:space="0" w:color="auto"/>
      </w:divBdr>
    </w:div>
    <w:div w:id="1329556872">
      <w:bodyDiv w:val="1"/>
      <w:marLeft w:val="0"/>
      <w:marRight w:val="0"/>
      <w:marTop w:val="0"/>
      <w:marBottom w:val="0"/>
      <w:divBdr>
        <w:top w:val="none" w:sz="0" w:space="0" w:color="auto"/>
        <w:left w:val="none" w:sz="0" w:space="0" w:color="auto"/>
        <w:bottom w:val="none" w:sz="0" w:space="0" w:color="auto"/>
        <w:right w:val="none" w:sz="0" w:space="0" w:color="auto"/>
      </w:divBdr>
    </w:div>
    <w:div w:id="1330985534">
      <w:bodyDiv w:val="1"/>
      <w:marLeft w:val="0"/>
      <w:marRight w:val="0"/>
      <w:marTop w:val="0"/>
      <w:marBottom w:val="0"/>
      <w:divBdr>
        <w:top w:val="none" w:sz="0" w:space="0" w:color="auto"/>
        <w:left w:val="none" w:sz="0" w:space="0" w:color="auto"/>
        <w:bottom w:val="none" w:sz="0" w:space="0" w:color="auto"/>
        <w:right w:val="none" w:sz="0" w:space="0" w:color="auto"/>
      </w:divBdr>
    </w:div>
    <w:div w:id="1341153800">
      <w:bodyDiv w:val="1"/>
      <w:marLeft w:val="0"/>
      <w:marRight w:val="0"/>
      <w:marTop w:val="0"/>
      <w:marBottom w:val="0"/>
      <w:divBdr>
        <w:top w:val="none" w:sz="0" w:space="0" w:color="auto"/>
        <w:left w:val="none" w:sz="0" w:space="0" w:color="auto"/>
        <w:bottom w:val="none" w:sz="0" w:space="0" w:color="auto"/>
        <w:right w:val="none" w:sz="0" w:space="0" w:color="auto"/>
      </w:divBdr>
    </w:div>
    <w:div w:id="1342463857">
      <w:bodyDiv w:val="1"/>
      <w:marLeft w:val="0"/>
      <w:marRight w:val="0"/>
      <w:marTop w:val="0"/>
      <w:marBottom w:val="0"/>
      <w:divBdr>
        <w:top w:val="none" w:sz="0" w:space="0" w:color="auto"/>
        <w:left w:val="none" w:sz="0" w:space="0" w:color="auto"/>
        <w:bottom w:val="none" w:sz="0" w:space="0" w:color="auto"/>
        <w:right w:val="none" w:sz="0" w:space="0" w:color="auto"/>
      </w:divBdr>
    </w:div>
    <w:div w:id="1343822747">
      <w:bodyDiv w:val="1"/>
      <w:marLeft w:val="0"/>
      <w:marRight w:val="0"/>
      <w:marTop w:val="0"/>
      <w:marBottom w:val="0"/>
      <w:divBdr>
        <w:top w:val="none" w:sz="0" w:space="0" w:color="auto"/>
        <w:left w:val="none" w:sz="0" w:space="0" w:color="auto"/>
        <w:bottom w:val="none" w:sz="0" w:space="0" w:color="auto"/>
        <w:right w:val="none" w:sz="0" w:space="0" w:color="auto"/>
      </w:divBdr>
    </w:div>
    <w:div w:id="1345980164">
      <w:bodyDiv w:val="1"/>
      <w:marLeft w:val="0"/>
      <w:marRight w:val="0"/>
      <w:marTop w:val="0"/>
      <w:marBottom w:val="0"/>
      <w:divBdr>
        <w:top w:val="none" w:sz="0" w:space="0" w:color="auto"/>
        <w:left w:val="none" w:sz="0" w:space="0" w:color="auto"/>
        <w:bottom w:val="none" w:sz="0" w:space="0" w:color="auto"/>
        <w:right w:val="none" w:sz="0" w:space="0" w:color="auto"/>
      </w:divBdr>
    </w:div>
    <w:div w:id="1346976522">
      <w:bodyDiv w:val="1"/>
      <w:marLeft w:val="0"/>
      <w:marRight w:val="0"/>
      <w:marTop w:val="0"/>
      <w:marBottom w:val="0"/>
      <w:divBdr>
        <w:top w:val="none" w:sz="0" w:space="0" w:color="auto"/>
        <w:left w:val="none" w:sz="0" w:space="0" w:color="auto"/>
        <w:bottom w:val="none" w:sz="0" w:space="0" w:color="auto"/>
        <w:right w:val="none" w:sz="0" w:space="0" w:color="auto"/>
      </w:divBdr>
    </w:div>
    <w:div w:id="1357581722">
      <w:bodyDiv w:val="1"/>
      <w:marLeft w:val="0"/>
      <w:marRight w:val="0"/>
      <w:marTop w:val="0"/>
      <w:marBottom w:val="0"/>
      <w:divBdr>
        <w:top w:val="none" w:sz="0" w:space="0" w:color="auto"/>
        <w:left w:val="none" w:sz="0" w:space="0" w:color="auto"/>
        <w:bottom w:val="none" w:sz="0" w:space="0" w:color="auto"/>
        <w:right w:val="none" w:sz="0" w:space="0" w:color="auto"/>
      </w:divBdr>
    </w:div>
    <w:div w:id="1358192522">
      <w:bodyDiv w:val="1"/>
      <w:marLeft w:val="0"/>
      <w:marRight w:val="0"/>
      <w:marTop w:val="0"/>
      <w:marBottom w:val="0"/>
      <w:divBdr>
        <w:top w:val="none" w:sz="0" w:space="0" w:color="auto"/>
        <w:left w:val="none" w:sz="0" w:space="0" w:color="auto"/>
        <w:bottom w:val="none" w:sz="0" w:space="0" w:color="auto"/>
        <w:right w:val="none" w:sz="0" w:space="0" w:color="auto"/>
      </w:divBdr>
    </w:div>
    <w:div w:id="1364938826">
      <w:bodyDiv w:val="1"/>
      <w:marLeft w:val="0"/>
      <w:marRight w:val="0"/>
      <w:marTop w:val="0"/>
      <w:marBottom w:val="0"/>
      <w:divBdr>
        <w:top w:val="none" w:sz="0" w:space="0" w:color="auto"/>
        <w:left w:val="none" w:sz="0" w:space="0" w:color="auto"/>
        <w:bottom w:val="none" w:sz="0" w:space="0" w:color="auto"/>
        <w:right w:val="none" w:sz="0" w:space="0" w:color="auto"/>
      </w:divBdr>
    </w:div>
    <w:div w:id="1386296736">
      <w:bodyDiv w:val="1"/>
      <w:marLeft w:val="0"/>
      <w:marRight w:val="0"/>
      <w:marTop w:val="0"/>
      <w:marBottom w:val="0"/>
      <w:divBdr>
        <w:top w:val="none" w:sz="0" w:space="0" w:color="auto"/>
        <w:left w:val="none" w:sz="0" w:space="0" w:color="auto"/>
        <w:bottom w:val="none" w:sz="0" w:space="0" w:color="auto"/>
        <w:right w:val="none" w:sz="0" w:space="0" w:color="auto"/>
      </w:divBdr>
    </w:div>
    <w:div w:id="1388987709">
      <w:bodyDiv w:val="1"/>
      <w:marLeft w:val="0"/>
      <w:marRight w:val="0"/>
      <w:marTop w:val="0"/>
      <w:marBottom w:val="0"/>
      <w:divBdr>
        <w:top w:val="none" w:sz="0" w:space="0" w:color="auto"/>
        <w:left w:val="none" w:sz="0" w:space="0" w:color="auto"/>
        <w:bottom w:val="none" w:sz="0" w:space="0" w:color="auto"/>
        <w:right w:val="none" w:sz="0" w:space="0" w:color="auto"/>
      </w:divBdr>
    </w:div>
    <w:div w:id="1390298061">
      <w:bodyDiv w:val="1"/>
      <w:marLeft w:val="0"/>
      <w:marRight w:val="0"/>
      <w:marTop w:val="0"/>
      <w:marBottom w:val="0"/>
      <w:divBdr>
        <w:top w:val="none" w:sz="0" w:space="0" w:color="auto"/>
        <w:left w:val="none" w:sz="0" w:space="0" w:color="auto"/>
        <w:bottom w:val="none" w:sz="0" w:space="0" w:color="auto"/>
        <w:right w:val="none" w:sz="0" w:space="0" w:color="auto"/>
      </w:divBdr>
    </w:div>
    <w:div w:id="1392340064">
      <w:bodyDiv w:val="1"/>
      <w:marLeft w:val="0"/>
      <w:marRight w:val="0"/>
      <w:marTop w:val="0"/>
      <w:marBottom w:val="0"/>
      <w:divBdr>
        <w:top w:val="none" w:sz="0" w:space="0" w:color="auto"/>
        <w:left w:val="none" w:sz="0" w:space="0" w:color="auto"/>
        <w:bottom w:val="none" w:sz="0" w:space="0" w:color="auto"/>
        <w:right w:val="none" w:sz="0" w:space="0" w:color="auto"/>
      </w:divBdr>
    </w:div>
    <w:div w:id="1394086881">
      <w:bodyDiv w:val="1"/>
      <w:marLeft w:val="0"/>
      <w:marRight w:val="0"/>
      <w:marTop w:val="0"/>
      <w:marBottom w:val="0"/>
      <w:divBdr>
        <w:top w:val="none" w:sz="0" w:space="0" w:color="auto"/>
        <w:left w:val="none" w:sz="0" w:space="0" w:color="auto"/>
        <w:bottom w:val="none" w:sz="0" w:space="0" w:color="auto"/>
        <w:right w:val="none" w:sz="0" w:space="0" w:color="auto"/>
      </w:divBdr>
    </w:div>
    <w:div w:id="1398170112">
      <w:bodyDiv w:val="1"/>
      <w:marLeft w:val="0"/>
      <w:marRight w:val="0"/>
      <w:marTop w:val="0"/>
      <w:marBottom w:val="0"/>
      <w:divBdr>
        <w:top w:val="none" w:sz="0" w:space="0" w:color="auto"/>
        <w:left w:val="none" w:sz="0" w:space="0" w:color="auto"/>
        <w:bottom w:val="none" w:sz="0" w:space="0" w:color="auto"/>
        <w:right w:val="none" w:sz="0" w:space="0" w:color="auto"/>
      </w:divBdr>
    </w:div>
    <w:div w:id="1399479199">
      <w:bodyDiv w:val="1"/>
      <w:marLeft w:val="0"/>
      <w:marRight w:val="0"/>
      <w:marTop w:val="0"/>
      <w:marBottom w:val="0"/>
      <w:divBdr>
        <w:top w:val="none" w:sz="0" w:space="0" w:color="auto"/>
        <w:left w:val="none" w:sz="0" w:space="0" w:color="auto"/>
        <w:bottom w:val="none" w:sz="0" w:space="0" w:color="auto"/>
        <w:right w:val="none" w:sz="0" w:space="0" w:color="auto"/>
      </w:divBdr>
    </w:div>
    <w:div w:id="1401905419">
      <w:bodyDiv w:val="1"/>
      <w:marLeft w:val="0"/>
      <w:marRight w:val="0"/>
      <w:marTop w:val="0"/>
      <w:marBottom w:val="0"/>
      <w:divBdr>
        <w:top w:val="none" w:sz="0" w:space="0" w:color="auto"/>
        <w:left w:val="none" w:sz="0" w:space="0" w:color="auto"/>
        <w:bottom w:val="none" w:sz="0" w:space="0" w:color="auto"/>
        <w:right w:val="none" w:sz="0" w:space="0" w:color="auto"/>
      </w:divBdr>
    </w:div>
    <w:div w:id="1418134728">
      <w:bodyDiv w:val="1"/>
      <w:marLeft w:val="0"/>
      <w:marRight w:val="0"/>
      <w:marTop w:val="0"/>
      <w:marBottom w:val="0"/>
      <w:divBdr>
        <w:top w:val="none" w:sz="0" w:space="0" w:color="auto"/>
        <w:left w:val="none" w:sz="0" w:space="0" w:color="auto"/>
        <w:bottom w:val="none" w:sz="0" w:space="0" w:color="auto"/>
        <w:right w:val="none" w:sz="0" w:space="0" w:color="auto"/>
      </w:divBdr>
    </w:div>
    <w:div w:id="1433092505">
      <w:bodyDiv w:val="1"/>
      <w:marLeft w:val="0"/>
      <w:marRight w:val="0"/>
      <w:marTop w:val="0"/>
      <w:marBottom w:val="0"/>
      <w:divBdr>
        <w:top w:val="none" w:sz="0" w:space="0" w:color="auto"/>
        <w:left w:val="none" w:sz="0" w:space="0" w:color="auto"/>
        <w:bottom w:val="none" w:sz="0" w:space="0" w:color="auto"/>
        <w:right w:val="none" w:sz="0" w:space="0" w:color="auto"/>
      </w:divBdr>
    </w:div>
    <w:div w:id="1433623961">
      <w:bodyDiv w:val="1"/>
      <w:marLeft w:val="0"/>
      <w:marRight w:val="0"/>
      <w:marTop w:val="0"/>
      <w:marBottom w:val="0"/>
      <w:divBdr>
        <w:top w:val="none" w:sz="0" w:space="0" w:color="auto"/>
        <w:left w:val="none" w:sz="0" w:space="0" w:color="auto"/>
        <w:bottom w:val="none" w:sz="0" w:space="0" w:color="auto"/>
        <w:right w:val="none" w:sz="0" w:space="0" w:color="auto"/>
      </w:divBdr>
    </w:div>
    <w:div w:id="1436054454">
      <w:bodyDiv w:val="1"/>
      <w:marLeft w:val="0"/>
      <w:marRight w:val="0"/>
      <w:marTop w:val="0"/>
      <w:marBottom w:val="0"/>
      <w:divBdr>
        <w:top w:val="none" w:sz="0" w:space="0" w:color="auto"/>
        <w:left w:val="none" w:sz="0" w:space="0" w:color="auto"/>
        <w:bottom w:val="none" w:sz="0" w:space="0" w:color="auto"/>
        <w:right w:val="none" w:sz="0" w:space="0" w:color="auto"/>
      </w:divBdr>
    </w:div>
    <w:div w:id="1437168709">
      <w:bodyDiv w:val="1"/>
      <w:marLeft w:val="0"/>
      <w:marRight w:val="0"/>
      <w:marTop w:val="0"/>
      <w:marBottom w:val="0"/>
      <w:divBdr>
        <w:top w:val="none" w:sz="0" w:space="0" w:color="auto"/>
        <w:left w:val="none" w:sz="0" w:space="0" w:color="auto"/>
        <w:bottom w:val="none" w:sz="0" w:space="0" w:color="auto"/>
        <w:right w:val="none" w:sz="0" w:space="0" w:color="auto"/>
      </w:divBdr>
    </w:div>
    <w:div w:id="1450277171">
      <w:bodyDiv w:val="1"/>
      <w:marLeft w:val="0"/>
      <w:marRight w:val="0"/>
      <w:marTop w:val="0"/>
      <w:marBottom w:val="0"/>
      <w:divBdr>
        <w:top w:val="none" w:sz="0" w:space="0" w:color="auto"/>
        <w:left w:val="none" w:sz="0" w:space="0" w:color="auto"/>
        <w:bottom w:val="none" w:sz="0" w:space="0" w:color="auto"/>
        <w:right w:val="none" w:sz="0" w:space="0" w:color="auto"/>
      </w:divBdr>
    </w:div>
    <w:div w:id="1454253856">
      <w:bodyDiv w:val="1"/>
      <w:marLeft w:val="0"/>
      <w:marRight w:val="0"/>
      <w:marTop w:val="0"/>
      <w:marBottom w:val="0"/>
      <w:divBdr>
        <w:top w:val="none" w:sz="0" w:space="0" w:color="auto"/>
        <w:left w:val="none" w:sz="0" w:space="0" w:color="auto"/>
        <w:bottom w:val="none" w:sz="0" w:space="0" w:color="auto"/>
        <w:right w:val="none" w:sz="0" w:space="0" w:color="auto"/>
      </w:divBdr>
    </w:div>
    <w:div w:id="1458598733">
      <w:bodyDiv w:val="1"/>
      <w:marLeft w:val="0"/>
      <w:marRight w:val="0"/>
      <w:marTop w:val="0"/>
      <w:marBottom w:val="0"/>
      <w:divBdr>
        <w:top w:val="none" w:sz="0" w:space="0" w:color="auto"/>
        <w:left w:val="none" w:sz="0" w:space="0" w:color="auto"/>
        <w:bottom w:val="none" w:sz="0" w:space="0" w:color="auto"/>
        <w:right w:val="none" w:sz="0" w:space="0" w:color="auto"/>
      </w:divBdr>
    </w:div>
    <w:div w:id="1458792634">
      <w:bodyDiv w:val="1"/>
      <w:marLeft w:val="0"/>
      <w:marRight w:val="0"/>
      <w:marTop w:val="0"/>
      <w:marBottom w:val="0"/>
      <w:divBdr>
        <w:top w:val="none" w:sz="0" w:space="0" w:color="auto"/>
        <w:left w:val="none" w:sz="0" w:space="0" w:color="auto"/>
        <w:bottom w:val="none" w:sz="0" w:space="0" w:color="auto"/>
        <w:right w:val="none" w:sz="0" w:space="0" w:color="auto"/>
      </w:divBdr>
    </w:div>
    <w:div w:id="1465275372">
      <w:bodyDiv w:val="1"/>
      <w:marLeft w:val="0"/>
      <w:marRight w:val="0"/>
      <w:marTop w:val="0"/>
      <w:marBottom w:val="0"/>
      <w:divBdr>
        <w:top w:val="none" w:sz="0" w:space="0" w:color="auto"/>
        <w:left w:val="none" w:sz="0" w:space="0" w:color="auto"/>
        <w:bottom w:val="none" w:sz="0" w:space="0" w:color="auto"/>
        <w:right w:val="none" w:sz="0" w:space="0" w:color="auto"/>
      </w:divBdr>
    </w:div>
    <w:div w:id="1478498740">
      <w:bodyDiv w:val="1"/>
      <w:marLeft w:val="0"/>
      <w:marRight w:val="0"/>
      <w:marTop w:val="0"/>
      <w:marBottom w:val="0"/>
      <w:divBdr>
        <w:top w:val="none" w:sz="0" w:space="0" w:color="auto"/>
        <w:left w:val="none" w:sz="0" w:space="0" w:color="auto"/>
        <w:bottom w:val="none" w:sz="0" w:space="0" w:color="auto"/>
        <w:right w:val="none" w:sz="0" w:space="0" w:color="auto"/>
      </w:divBdr>
    </w:div>
    <w:div w:id="1479376483">
      <w:bodyDiv w:val="1"/>
      <w:marLeft w:val="0"/>
      <w:marRight w:val="0"/>
      <w:marTop w:val="0"/>
      <w:marBottom w:val="0"/>
      <w:divBdr>
        <w:top w:val="none" w:sz="0" w:space="0" w:color="auto"/>
        <w:left w:val="none" w:sz="0" w:space="0" w:color="auto"/>
        <w:bottom w:val="none" w:sz="0" w:space="0" w:color="auto"/>
        <w:right w:val="none" w:sz="0" w:space="0" w:color="auto"/>
      </w:divBdr>
    </w:div>
    <w:div w:id="1479765309">
      <w:bodyDiv w:val="1"/>
      <w:marLeft w:val="0"/>
      <w:marRight w:val="0"/>
      <w:marTop w:val="0"/>
      <w:marBottom w:val="0"/>
      <w:divBdr>
        <w:top w:val="none" w:sz="0" w:space="0" w:color="auto"/>
        <w:left w:val="none" w:sz="0" w:space="0" w:color="auto"/>
        <w:bottom w:val="none" w:sz="0" w:space="0" w:color="auto"/>
        <w:right w:val="none" w:sz="0" w:space="0" w:color="auto"/>
      </w:divBdr>
    </w:div>
    <w:div w:id="1492018943">
      <w:bodyDiv w:val="1"/>
      <w:marLeft w:val="0"/>
      <w:marRight w:val="0"/>
      <w:marTop w:val="0"/>
      <w:marBottom w:val="0"/>
      <w:divBdr>
        <w:top w:val="none" w:sz="0" w:space="0" w:color="auto"/>
        <w:left w:val="none" w:sz="0" w:space="0" w:color="auto"/>
        <w:bottom w:val="none" w:sz="0" w:space="0" w:color="auto"/>
        <w:right w:val="none" w:sz="0" w:space="0" w:color="auto"/>
      </w:divBdr>
    </w:div>
    <w:div w:id="1501848665">
      <w:bodyDiv w:val="1"/>
      <w:marLeft w:val="0"/>
      <w:marRight w:val="0"/>
      <w:marTop w:val="0"/>
      <w:marBottom w:val="0"/>
      <w:divBdr>
        <w:top w:val="none" w:sz="0" w:space="0" w:color="auto"/>
        <w:left w:val="none" w:sz="0" w:space="0" w:color="auto"/>
        <w:bottom w:val="none" w:sz="0" w:space="0" w:color="auto"/>
        <w:right w:val="none" w:sz="0" w:space="0" w:color="auto"/>
      </w:divBdr>
    </w:div>
    <w:div w:id="1505390839">
      <w:bodyDiv w:val="1"/>
      <w:marLeft w:val="0"/>
      <w:marRight w:val="0"/>
      <w:marTop w:val="0"/>
      <w:marBottom w:val="0"/>
      <w:divBdr>
        <w:top w:val="none" w:sz="0" w:space="0" w:color="auto"/>
        <w:left w:val="none" w:sz="0" w:space="0" w:color="auto"/>
        <w:bottom w:val="none" w:sz="0" w:space="0" w:color="auto"/>
        <w:right w:val="none" w:sz="0" w:space="0" w:color="auto"/>
      </w:divBdr>
    </w:div>
    <w:div w:id="1513766058">
      <w:bodyDiv w:val="1"/>
      <w:marLeft w:val="0"/>
      <w:marRight w:val="0"/>
      <w:marTop w:val="0"/>
      <w:marBottom w:val="0"/>
      <w:divBdr>
        <w:top w:val="none" w:sz="0" w:space="0" w:color="auto"/>
        <w:left w:val="none" w:sz="0" w:space="0" w:color="auto"/>
        <w:bottom w:val="none" w:sz="0" w:space="0" w:color="auto"/>
        <w:right w:val="none" w:sz="0" w:space="0" w:color="auto"/>
      </w:divBdr>
    </w:div>
    <w:div w:id="1514876561">
      <w:bodyDiv w:val="1"/>
      <w:marLeft w:val="0"/>
      <w:marRight w:val="0"/>
      <w:marTop w:val="0"/>
      <w:marBottom w:val="0"/>
      <w:divBdr>
        <w:top w:val="none" w:sz="0" w:space="0" w:color="auto"/>
        <w:left w:val="none" w:sz="0" w:space="0" w:color="auto"/>
        <w:bottom w:val="none" w:sz="0" w:space="0" w:color="auto"/>
        <w:right w:val="none" w:sz="0" w:space="0" w:color="auto"/>
      </w:divBdr>
      <w:divsChild>
        <w:div w:id="279344321">
          <w:marLeft w:val="0"/>
          <w:marRight w:val="0"/>
          <w:marTop w:val="0"/>
          <w:marBottom w:val="0"/>
          <w:divBdr>
            <w:top w:val="none" w:sz="0" w:space="0" w:color="auto"/>
            <w:left w:val="none" w:sz="0" w:space="0" w:color="auto"/>
            <w:bottom w:val="none" w:sz="0" w:space="0" w:color="auto"/>
            <w:right w:val="none" w:sz="0" w:space="0" w:color="auto"/>
          </w:divBdr>
        </w:div>
        <w:div w:id="1001467372">
          <w:marLeft w:val="0"/>
          <w:marRight w:val="0"/>
          <w:marTop w:val="0"/>
          <w:marBottom w:val="0"/>
          <w:divBdr>
            <w:top w:val="none" w:sz="0" w:space="0" w:color="auto"/>
            <w:left w:val="none" w:sz="0" w:space="0" w:color="auto"/>
            <w:bottom w:val="none" w:sz="0" w:space="0" w:color="auto"/>
            <w:right w:val="none" w:sz="0" w:space="0" w:color="auto"/>
          </w:divBdr>
        </w:div>
        <w:div w:id="1128351735">
          <w:marLeft w:val="0"/>
          <w:marRight w:val="0"/>
          <w:marTop w:val="0"/>
          <w:marBottom w:val="0"/>
          <w:divBdr>
            <w:top w:val="none" w:sz="0" w:space="0" w:color="auto"/>
            <w:left w:val="none" w:sz="0" w:space="0" w:color="auto"/>
            <w:bottom w:val="none" w:sz="0" w:space="0" w:color="auto"/>
            <w:right w:val="none" w:sz="0" w:space="0" w:color="auto"/>
          </w:divBdr>
        </w:div>
        <w:div w:id="1866364159">
          <w:marLeft w:val="0"/>
          <w:marRight w:val="0"/>
          <w:marTop w:val="0"/>
          <w:marBottom w:val="0"/>
          <w:divBdr>
            <w:top w:val="none" w:sz="0" w:space="0" w:color="auto"/>
            <w:left w:val="none" w:sz="0" w:space="0" w:color="auto"/>
            <w:bottom w:val="none" w:sz="0" w:space="0" w:color="auto"/>
            <w:right w:val="none" w:sz="0" w:space="0" w:color="auto"/>
          </w:divBdr>
        </w:div>
      </w:divsChild>
    </w:div>
    <w:div w:id="1515413648">
      <w:bodyDiv w:val="1"/>
      <w:marLeft w:val="0"/>
      <w:marRight w:val="0"/>
      <w:marTop w:val="0"/>
      <w:marBottom w:val="0"/>
      <w:divBdr>
        <w:top w:val="none" w:sz="0" w:space="0" w:color="auto"/>
        <w:left w:val="none" w:sz="0" w:space="0" w:color="auto"/>
        <w:bottom w:val="none" w:sz="0" w:space="0" w:color="auto"/>
        <w:right w:val="none" w:sz="0" w:space="0" w:color="auto"/>
      </w:divBdr>
    </w:div>
    <w:div w:id="1518886943">
      <w:bodyDiv w:val="1"/>
      <w:marLeft w:val="0"/>
      <w:marRight w:val="0"/>
      <w:marTop w:val="0"/>
      <w:marBottom w:val="0"/>
      <w:divBdr>
        <w:top w:val="none" w:sz="0" w:space="0" w:color="auto"/>
        <w:left w:val="none" w:sz="0" w:space="0" w:color="auto"/>
        <w:bottom w:val="none" w:sz="0" w:space="0" w:color="auto"/>
        <w:right w:val="none" w:sz="0" w:space="0" w:color="auto"/>
      </w:divBdr>
    </w:div>
    <w:div w:id="1523284335">
      <w:bodyDiv w:val="1"/>
      <w:marLeft w:val="0"/>
      <w:marRight w:val="0"/>
      <w:marTop w:val="0"/>
      <w:marBottom w:val="0"/>
      <w:divBdr>
        <w:top w:val="none" w:sz="0" w:space="0" w:color="auto"/>
        <w:left w:val="none" w:sz="0" w:space="0" w:color="auto"/>
        <w:bottom w:val="none" w:sz="0" w:space="0" w:color="auto"/>
        <w:right w:val="none" w:sz="0" w:space="0" w:color="auto"/>
      </w:divBdr>
    </w:div>
    <w:div w:id="1523862512">
      <w:bodyDiv w:val="1"/>
      <w:marLeft w:val="0"/>
      <w:marRight w:val="0"/>
      <w:marTop w:val="0"/>
      <w:marBottom w:val="0"/>
      <w:divBdr>
        <w:top w:val="none" w:sz="0" w:space="0" w:color="auto"/>
        <w:left w:val="none" w:sz="0" w:space="0" w:color="auto"/>
        <w:bottom w:val="none" w:sz="0" w:space="0" w:color="auto"/>
        <w:right w:val="none" w:sz="0" w:space="0" w:color="auto"/>
      </w:divBdr>
    </w:div>
    <w:div w:id="1525946691">
      <w:bodyDiv w:val="1"/>
      <w:marLeft w:val="0"/>
      <w:marRight w:val="0"/>
      <w:marTop w:val="0"/>
      <w:marBottom w:val="0"/>
      <w:divBdr>
        <w:top w:val="none" w:sz="0" w:space="0" w:color="auto"/>
        <w:left w:val="none" w:sz="0" w:space="0" w:color="auto"/>
        <w:bottom w:val="none" w:sz="0" w:space="0" w:color="auto"/>
        <w:right w:val="none" w:sz="0" w:space="0" w:color="auto"/>
      </w:divBdr>
    </w:div>
    <w:div w:id="1531072051">
      <w:bodyDiv w:val="1"/>
      <w:marLeft w:val="0"/>
      <w:marRight w:val="0"/>
      <w:marTop w:val="0"/>
      <w:marBottom w:val="0"/>
      <w:divBdr>
        <w:top w:val="none" w:sz="0" w:space="0" w:color="auto"/>
        <w:left w:val="none" w:sz="0" w:space="0" w:color="auto"/>
        <w:bottom w:val="none" w:sz="0" w:space="0" w:color="auto"/>
        <w:right w:val="none" w:sz="0" w:space="0" w:color="auto"/>
      </w:divBdr>
    </w:div>
    <w:div w:id="1532911545">
      <w:bodyDiv w:val="1"/>
      <w:marLeft w:val="0"/>
      <w:marRight w:val="0"/>
      <w:marTop w:val="0"/>
      <w:marBottom w:val="0"/>
      <w:divBdr>
        <w:top w:val="none" w:sz="0" w:space="0" w:color="auto"/>
        <w:left w:val="none" w:sz="0" w:space="0" w:color="auto"/>
        <w:bottom w:val="none" w:sz="0" w:space="0" w:color="auto"/>
        <w:right w:val="none" w:sz="0" w:space="0" w:color="auto"/>
      </w:divBdr>
    </w:div>
    <w:div w:id="1543440280">
      <w:bodyDiv w:val="1"/>
      <w:marLeft w:val="0"/>
      <w:marRight w:val="0"/>
      <w:marTop w:val="0"/>
      <w:marBottom w:val="0"/>
      <w:divBdr>
        <w:top w:val="none" w:sz="0" w:space="0" w:color="auto"/>
        <w:left w:val="none" w:sz="0" w:space="0" w:color="auto"/>
        <w:bottom w:val="none" w:sz="0" w:space="0" w:color="auto"/>
        <w:right w:val="none" w:sz="0" w:space="0" w:color="auto"/>
      </w:divBdr>
    </w:div>
    <w:div w:id="1550875944">
      <w:bodyDiv w:val="1"/>
      <w:marLeft w:val="0"/>
      <w:marRight w:val="0"/>
      <w:marTop w:val="0"/>
      <w:marBottom w:val="0"/>
      <w:divBdr>
        <w:top w:val="none" w:sz="0" w:space="0" w:color="auto"/>
        <w:left w:val="none" w:sz="0" w:space="0" w:color="auto"/>
        <w:bottom w:val="none" w:sz="0" w:space="0" w:color="auto"/>
        <w:right w:val="none" w:sz="0" w:space="0" w:color="auto"/>
      </w:divBdr>
    </w:div>
    <w:div w:id="1562983913">
      <w:bodyDiv w:val="1"/>
      <w:marLeft w:val="0"/>
      <w:marRight w:val="0"/>
      <w:marTop w:val="0"/>
      <w:marBottom w:val="0"/>
      <w:divBdr>
        <w:top w:val="none" w:sz="0" w:space="0" w:color="auto"/>
        <w:left w:val="none" w:sz="0" w:space="0" w:color="auto"/>
        <w:bottom w:val="none" w:sz="0" w:space="0" w:color="auto"/>
        <w:right w:val="none" w:sz="0" w:space="0" w:color="auto"/>
      </w:divBdr>
    </w:div>
    <w:div w:id="1568765745">
      <w:bodyDiv w:val="1"/>
      <w:marLeft w:val="0"/>
      <w:marRight w:val="0"/>
      <w:marTop w:val="0"/>
      <w:marBottom w:val="0"/>
      <w:divBdr>
        <w:top w:val="none" w:sz="0" w:space="0" w:color="auto"/>
        <w:left w:val="none" w:sz="0" w:space="0" w:color="auto"/>
        <w:bottom w:val="none" w:sz="0" w:space="0" w:color="auto"/>
        <w:right w:val="none" w:sz="0" w:space="0" w:color="auto"/>
      </w:divBdr>
    </w:div>
    <w:div w:id="1570462846">
      <w:bodyDiv w:val="1"/>
      <w:marLeft w:val="0"/>
      <w:marRight w:val="0"/>
      <w:marTop w:val="0"/>
      <w:marBottom w:val="0"/>
      <w:divBdr>
        <w:top w:val="none" w:sz="0" w:space="0" w:color="auto"/>
        <w:left w:val="none" w:sz="0" w:space="0" w:color="auto"/>
        <w:bottom w:val="none" w:sz="0" w:space="0" w:color="auto"/>
        <w:right w:val="none" w:sz="0" w:space="0" w:color="auto"/>
      </w:divBdr>
      <w:divsChild>
        <w:div w:id="169006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8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22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1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24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45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59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957587">
      <w:bodyDiv w:val="1"/>
      <w:marLeft w:val="0"/>
      <w:marRight w:val="0"/>
      <w:marTop w:val="0"/>
      <w:marBottom w:val="0"/>
      <w:divBdr>
        <w:top w:val="none" w:sz="0" w:space="0" w:color="auto"/>
        <w:left w:val="none" w:sz="0" w:space="0" w:color="auto"/>
        <w:bottom w:val="none" w:sz="0" w:space="0" w:color="auto"/>
        <w:right w:val="none" w:sz="0" w:space="0" w:color="auto"/>
      </w:divBdr>
    </w:div>
    <w:div w:id="1580554284">
      <w:bodyDiv w:val="1"/>
      <w:marLeft w:val="0"/>
      <w:marRight w:val="0"/>
      <w:marTop w:val="0"/>
      <w:marBottom w:val="0"/>
      <w:divBdr>
        <w:top w:val="none" w:sz="0" w:space="0" w:color="auto"/>
        <w:left w:val="none" w:sz="0" w:space="0" w:color="auto"/>
        <w:bottom w:val="none" w:sz="0" w:space="0" w:color="auto"/>
        <w:right w:val="none" w:sz="0" w:space="0" w:color="auto"/>
      </w:divBdr>
    </w:div>
    <w:div w:id="1593197180">
      <w:bodyDiv w:val="1"/>
      <w:marLeft w:val="0"/>
      <w:marRight w:val="0"/>
      <w:marTop w:val="0"/>
      <w:marBottom w:val="0"/>
      <w:divBdr>
        <w:top w:val="none" w:sz="0" w:space="0" w:color="auto"/>
        <w:left w:val="none" w:sz="0" w:space="0" w:color="auto"/>
        <w:bottom w:val="none" w:sz="0" w:space="0" w:color="auto"/>
        <w:right w:val="none" w:sz="0" w:space="0" w:color="auto"/>
      </w:divBdr>
    </w:div>
    <w:div w:id="1594702954">
      <w:bodyDiv w:val="1"/>
      <w:marLeft w:val="0"/>
      <w:marRight w:val="0"/>
      <w:marTop w:val="0"/>
      <w:marBottom w:val="0"/>
      <w:divBdr>
        <w:top w:val="none" w:sz="0" w:space="0" w:color="auto"/>
        <w:left w:val="none" w:sz="0" w:space="0" w:color="auto"/>
        <w:bottom w:val="none" w:sz="0" w:space="0" w:color="auto"/>
        <w:right w:val="none" w:sz="0" w:space="0" w:color="auto"/>
      </w:divBdr>
    </w:div>
    <w:div w:id="1600406282">
      <w:bodyDiv w:val="1"/>
      <w:marLeft w:val="0"/>
      <w:marRight w:val="0"/>
      <w:marTop w:val="0"/>
      <w:marBottom w:val="0"/>
      <w:divBdr>
        <w:top w:val="none" w:sz="0" w:space="0" w:color="auto"/>
        <w:left w:val="none" w:sz="0" w:space="0" w:color="auto"/>
        <w:bottom w:val="none" w:sz="0" w:space="0" w:color="auto"/>
        <w:right w:val="none" w:sz="0" w:space="0" w:color="auto"/>
      </w:divBdr>
      <w:divsChild>
        <w:div w:id="263998761">
          <w:marLeft w:val="0"/>
          <w:marRight w:val="0"/>
          <w:marTop w:val="0"/>
          <w:marBottom w:val="0"/>
          <w:divBdr>
            <w:top w:val="none" w:sz="0" w:space="0" w:color="auto"/>
            <w:left w:val="none" w:sz="0" w:space="0" w:color="auto"/>
            <w:bottom w:val="none" w:sz="0" w:space="0" w:color="auto"/>
            <w:right w:val="none" w:sz="0" w:space="0" w:color="auto"/>
          </w:divBdr>
        </w:div>
        <w:div w:id="406923715">
          <w:marLeft w:val="0"/>
          <w:marRight w:val="0"/>
          <w:marTop w:val="0"/>
          <w:marBottom w:val="0"/>
          <w:divBdr>
            <w:top w:val="none" w:sz="0" w:space="0" w:color="auto"/>
            <w:left w:val="none" w:sz="0" w:space="0" w:color="auto"/>
            <w:bottom w:val="none" w:sz="0" w:space="0" w:color="auto"/>
            <w:right w:val="none" w:sz="0" w:space="0" w:color="auto"/>
          </w:divBdr>
        </w:div>
        <w:div w:id="562103722">
          <w:marLeft w:val="0"/>
          <w:marRight w:val="0"/>
          <w:marTop w:val="0"/>
          <w:marBottom w:val="0"/>
          <w:divBdr>
            <w:top w:val="none" w:sz="0" w:space="0" w:color="auto"/>
            <w:left w:val="none" w:sz="0" w:space="0" w:color="auto"/>
            <w:bottom w:val="none" w:sz="0" w:space="0" w:color="auto"/>
            <w:right w:val="none" w:sz="0" w:space="0" w:color="auto"/>
          </w:divBdr>
        </w:div>
        <w:div w:id="613758003">
          <w:marLeft w:val="0"/>
          <w:marRight w:val="0"/>
          <w:marTop w:val="0"/>
          <w:marBottom w:val="0"/>
          <w:divBdr>
            <w:top w:val="none" w:sz="0" w:space="0" w:color="auto"/>
            <w:left w:val="none" w:sz="0" w:space="0" w:color="auto"/>
            <w:bottom w:val="none" w:sz="0" w:space="0" w:color="auto"/>
            <w:right w:val="none" w:sz="0" w:space="0" w:color="auto"/>
          </w:divBdr>
        </w:div>
        <w:div w:id="921716150">
          <w:marLeft w:val="0"/>
          <w:marRight w:val="0"/>
          <w:marTop w:val="0"/>
          <w:marBottom w:val="0"/>
          <w:divBdr>
            <w:top w:val="none" w:sz="0" w:space="0" w:color="auto"/>
            <w:left w:val="none" w:sz="0" w:space="0" w:color="auto"/>
            <w:bottom w:val="none" w:sz="0" w:space="0" w:color="auto"/>
            <w:right w:val="none" w:sz="0" w:space="0" w:color="auto"/>
          </w:divBdr>
        </w:div>
        <w:div w:id="1166364780">
          <w:marLeft w:val="0"/>
          <w:marRight w:val="0"/>
          <w:marTop w:val="0"/>
          <w:marBottom w:val="0"/>
          <w:divBdr>
            <w:top w:val="none" w:sz="0" w:space="0" w:color="auto"/>
            <w:left w:val="none" w:sz="0" w:space="0" w:color="auto"/>
            <w:bottom w:val="none" w:sz="0" w:space="0" w:color="auto"/>
            <w:right w:val="none" w:sz="0" w:space="0" w:color="auto"/>
          </w:divBdr>
        </w:div>
        <w:div w:id="1711611176">
          <w:marLeft w:val="0"/>
          <w:marRight w:val="0"/>
          <w:marTop w:val="0"/>
          <w:marBottom w:val="0"/>
          <w:divBdr>
            <w:top w:val="none" w:sz="0" w:space="0" w:color="auto"/>
            <w:left w:val="none" w:sz="0" w:space="0" w:color="auto"/>
            <w:bottom w:val="none" w:sz="0" w:space="0" w:color="auto"/>
            <w:right w:val="none" w:sz="0" w:space="0" w:color="auto"/>
          </w:divBdr>
        </w:div>
        <w:div w:id="1764757883">
          <w:marLeft w:val="0"/>
          <w:marRight w:val="0"/>
          <w:marTop w:val="0"/>
          <w:marBottom w:val="0"/>
          <w:divBdr>
            <w:top w:val="none" w:sz="0" w:space="0" w:color="auto"/>
            <w:left w:val="none" w:sz="0" w:space="0" w:color="auto"/>
            <w:bottom w:val="none" w:sz="0" w:space="0" w:color="auto"/>
            <w:right w:val="none" w:sz="0" w:space="0" w:color="auto"/>
          </w:divBdr>
        </w:div>
      </w:divsChild>
    </w:div>
    <w:div w:id="1601260126">
      <w:bodyDiv w:val="1"/>
      <w:marLeft w:val="0"/>
      <w:marRight w:val="0"/>
      <w:marTop w:val="0"/>
      <w:marBottom w:val="0"/>
      <w:divBdr>
        <w:top w:val="none" w:sz="0" w:space="0" w:color="auto"/>
        <w:left w:val="none" w:sz="0" w:space="0" w:color="auto"/>
        <w:bottom w:val="none" w:sz="0" w:space="0" w:color="auto"/>
        <w:right w:val="none" w:sz="0" w:space="0" w:color="auto"/>
      </w:divBdr>
    </w:div>
    <w:div w:id="1603076149">
      <w:bodyDiv w:val="1"/>
      <w:marLeft w:val="0"/>
      <w:marRight w:val="0"/>
      <w:marTop w:val="0"/>
      <w:marBottom w:val="0"/>
      <w:divBdr>
        <w:top w:val="none" w:sz="0" w:space="0" w:color="auto"/>
        <w:left w:val="none" w:sz="0" w:space="0" w:color="auto"/>
        <w:bottom w:val="none" w:sz="0" w:space="0" w:color="auto"/>
        <w:right w:val="none" w:sz="0" w:space="0" w:color="auto"/>
      </w:divBdr>
    </w:div>
    <w:div w:id="1611278539">
      <w:bodyDiv w:val="1"/>
      <w:marLeft w:val="0"/>
      <w:marRight w:val="0"/>
      <w:marTop w:val="0"/>
      <w:marBottom w:val="0"/>
      <w:divBdr>
        <w:top w:val="none" w:sz="0" w:space="0" w:color="auto"/>
        <w:left w:val="none" w:sz="0" w:space="0" w:color="auto"/>
        <w:bottom w:val="none" w:sz="0" w:space="0" w:color="auto"/>
        <w:right w:val="none" w:sz="0" w:space="0" w:color="auto"/>
      </w:divBdr>
    </w:div>
    <w:div w:id="1612660272">
      <w:bodyDiv w:val="1"/>
      <w:marLeft w:val="0"/>
      <w:marRight w:val="0"/>
      <w:marTop w:val="0"/>
      <w:marBottom w:val="0"/>
      <w:divBdr>
        <w:top w:val="none" w:sz="0" w:space="0" w:color="auto"/>
        <w:left w:val="none" w:sz="0" w:space="0" w:color="auto"/>
        <w:bottom w:val="none" w:sz="0" w:space="0" w:color="auto"/>
        <w:right w:val="none" w:sz="0" w:space="0" w:color="auto"/>
      </w:divBdr>
    </w:div>
    <w:div w:id="1616330442">
      <w:bodyDiv w:val="1"/>
      <w:marLeft w:val="0"/>
      <w:marRight w:val="0"/>
      <w:marTop w:val="0"/>
      <w:marBottom w:val="0"/>
      <w:divBdr>
        <w:top w:val="none" w:sz="0" w:space="0" w:color="auto"/>
        <w:left w:val="none" w:sz="0" w:space="0" w:color="auto"/>
        <w:bottom w:val="none" w:sz="0" w:space="0" w:color="auto"/>
        <w:right w:val="none" w:sz="0" w:space="0" w:color="auto"/>
      </w:divBdr>
    </w:div>
    <w:div w:id="1637418883">
      <w:bodyDiv w:val="1"/>
      <w:marLeft w:val="0"/>
      <w:marRight w:val="0"/>
      <w:marTop w:val="0"/>
      <w:marBottom w:val="0"/>
      <w:divBdr>
        <w:top w:val="none" w:sz="0" w:space="0" w:color="auto"/>
        <w:left w:val="none" w:sz="0" w:space="0" w:color="auto"/>
        <w:bottom w:val="none" w:sz="0" w:space="0" w:color="auto"/>
        <w:right w:val="none" w:sz="0" w:space="0" w:color="auto"/>
      </w:divBdr>
    </w:div>
    <w:div w:id="1642886824">
      <w:bodyDiv w:val="1"/>
      <w:marLeft w:val="0"/>
      <w:marRight w:val="0"/>
      <w:marTop w:val="0"/>
      <w:marBottom w:val="0"/>
      <w:divBdr>
        <w:top w:val="none" w:sz="0" w:space="0" w:color="auto"/>
        <w:left w:val="none" w:sz="0" w:space="0" w:color="auto"/>
        <w:bottom w:val="none" w:sz="0" w:space="0" w:color="auto"/>
        <w:right w:val="none" w:sz="0" w:space="0" w:color="auto"/>
      </w:divBdr>
    </w:div>
    <w:div w:id="1646592863">
      <w:bodyDiv w:val="1"/>
      <w:marLeft w:val="0"/>
      <w:marRight w:val="0"/>
      <w:marTop w:val="0"/>
      <w:marBottom w:val="0"/>
      <w:divBdr>
        <w:top w:val="none" w:sz="0" w:space="0" w:color="auto"/>
        <w:left w:val="none" w:sz="0" w:space="0" w:color="auto"/>
        <w:bottom w:val="none" w:sz="0" w:space="0" w:color="auto"/>
        <w:right w:val="none" w:sz="0" w:space="0" w:color="auto"/>
      </w:divBdr>
    </w:div>
    <w:div w:id="1658266909">
      <w:bodyDiv w:val="1"/>
      <w:marLeft w:val="0"/>
      <w:marRight w:val="0"/>
      <w:marTop w:val="0"/>
      <w:marBottom w:val="0"/>
      <w:divBdr>
        <w:top w:val="none" w:sz="0" w:space="0" w:color="auto"/>
        <w:left w:val="none" w:sz="0" w:space="0" w:color="auto"/>
        <w:bottom w:val="none" w:sz="0" w:space="0" w:color="auto"/>
        <w:right w:val="none" w:sz="0" w:space="0" w:color="auto"/>
      </w:divBdr>
    </w:div>
    <w:div w:id="1660962215">
      <w:bodyDiv w:val="1"/>
      <w:marLeft w:val="0"/>
      <w:marRight w:val="0"/>
      <w:marTop w:val="0"/>
      <w:marBottom w:val="0"/>
      <w:divBdr>
        <w:top w:val="none" w:sz="0" w:space="0" w:color="auto"/>
        <w:left w:val="none" w:sz="0" w:space="0" w:color="auto"/>
        <w:bottom w:val="none" w:sz="0" w:space="0" w:color="auto"/>
        <w:right w:val="none" w:sz="0" w:space="0" w:color="auto"/>
      </w:divBdr>
    </w:div>
    <w:div w:id="1661613663">
      <w:bodyDiv w:val="1"/>
      <w:marLeft w:val="0"/>
      <w:marRight w:val="0"/>
      <w:marTop w:val="0"/>
      <w:marBottom w:val="0"/>
      <w:divBdr>
        <w:top w:val="none" w:sz="0" w:space="0" w:color="auto"/>
        <w:left w:val="none" w:sz="0" w:space="0" w:color="auto"/>
        <w:bottom w:val="none" w:sz="0" w:space="0" w:color="auto"/>
        <w:right w:val="none" w:sz="0" w:space="0" w:color="auto"/>
      </w:divBdr>
    </w:div>
    <w:div w:id="1662001102">
      <w:bodyDiv w:val="1"/>
      <w:marLeft w:val="0"/>
      <w:marRight w:val="0"/>
      <w:marTop w:val="0"/>
      <w:marBottom w:val="0"/>
      <w:divBdr>
        <w:top w:val="none" w:sz="0" w:space="0" w:color="auto"/>
        <w:left w:val="none" w:sz="0" w:space="0" w:color="auto"/>
        <w:bottom w:val="none" w:sz="0" w:space="0" w:color="auto"/>
        <w:right w:val="none" w:sz="0" w:space="0" w:color="auto"/>
      </w:divBdr>
    </w:div>
    <w:div w:id="1680737659">
      <w:bodyDiv w:val="1"/>
      <w:marLeft w:val="0"/>
      <w:marRight w:val="0"/>
      <w:marTop w:val="0"/>
      <w:marBottom w:val="0"/>
      <w:divBdr>
        <w:top w:val="none" w:sz="0" w:space="0" w:color="auto"/>
        <w:left w:val="none" w:sz="0" w:space="0" w:color="auto"/>
        <w:bottom w:val="none" w:sz="0" w:space="0" w:color="auto"/>
        <w:right w:val="none" w:sz="0" w:space="0" w:color="auto"/>
      </w:divBdr>
    </w:div>
    <w:div w:id="1681466478">
      <w:bodyDiv w:val="1"/>
      <w:marLeft w:val="0"/>
      <w:marRight w:val="0"/>
      <w:marTop w:val="0"/>
      <w:marBottom w:val="0"/>
      <w:divBdr>
        <w:top w:val="none" w:sz="0" w:space="0" w:color="auto"/>
        <w:left w:val="none" w:sz="0" w:space="0" w:color="auto"/>
        <w:bottom w:val="none" w:sz="0" w:space="0" w:color="auto"/>
        <w:right w:val="none" w:sz="0" w:space="0" w:color="auto"/>
      </w:divBdr>
    </w:div>
    <w:div w:id="1681538608">
      <w:bodyDiv w:val="1"/>
      <w:marLeft w:val="0"/>
      <w:marRight w:val="0"/>
      <w:marTop w:val="0"/>
      <w:marBottom w:val="0"/>
      <w:divBdr>
        <w:top w:val="none" w:sz="0" w:space="0" w:color="auto"/>
        <w:left w:val="none" w:sz="0" w:space="0" w:color="auto"/>
        <w:bottom w:val="none" w:sz="0" w:space="0" w:color="auto"/>
        <w:right w:val="none" w:sz="0" w:space="0" w:color="auto"/>
      </w:divBdr>
    </w:div>
    <w:div w:id="1681809813">
      <w:bodyDiv w:val="1"/>
      <w:marLeft w:val="0"/>
      <w:marRight w:val="0"/>
      <w:marTop w:val="0"/>
      <w:marBottom w:val="0"/>
      <w:divBdr>
        <w:top w:val="none" w:sz="0" w:space="0" w:color="auto"/>
        <w:left w:val="none" w:sz="0" w:space="0" w:color="auto"/>
        <w:bottom w:val="none" w:sz="0" w:space="0" w:color="auto"/>
        <w:right w:val="none" w:sz="0" w:space="0" w:color="auto"/>
      </w:divBdr>
    </w:div>
    <w:div w:id="1682274970">
      <w:bodyDiv w:val="1"/>
      <w:marLeft w:val="0"/>
      <w:marRight w:val="0"/>
      <w:marTop w:val="0"/>
      <w:marBottom w:val="0"/>
      <w:divBdr>
        <w:top w:val="none" w:sz="0" w:space="0" w:color="auto"/>
        <w:left w:val="none" w:sz="0" w:space="0" w:color="auto"/>
        <w:bottom w:val="none" w:sz="0" w:space="0" w:color="auto"/>
        <w:right w:val="none" w:sz="0" w:space="0" w:color="auto"/>
      </w:divBdr>
    </w:div>
    <w:div w:id="1683705828">
      <w:bodyDiv w:val="1"/>
      <w:marLeft w:val="0"/>
      <w:marRight w:val="0"/>
      <w:marTop w:val="0"/>
      <w:marBottom w:val="0"/>
      <w:divBdr>
        <w:top w:val="none" w:sz="0" w:space="0" w:color="auto"/>
        <w:left w:val="none" w:sz="0" w:space="0" w:color="auto"/>
        <w:bottom w:val="none" w:sz="0" w:space="0" w:color="auto"/>
        <w:right w:val="none" w:sz="0" w:space="0" w:color="auto"/>
      </w:divBdr>
    </w:div>
    <w:div w:id="1687173293">
      <w:bodyDiv w:val="1"/>
      <w:marLeft w:val="0"/>
      <w:marRight w:val="0"/>
      <w:marTop w:val="0"/>
      <w:marBottom w:val="0"/>
      <w:divBdr>
        <w:top w:val="none" w:sz="0" w:space="0" w:color="auto"/>
        <w:left w:val="none" w:sz="0" w:space="0" w:color="auto"/>
        <w:bottom w:val="none" w:sz="0" w:space="0" w:color="auto"/>
        <w:right w:val="none" w:sz="0" w:space="0" w:color="auto"/>
      </w:divBdr>
    </w:div>
    <w:div w:id="1691444664">
      <w:bodyDiv w:val="1"/>
      <w:marLeft w:val="0"/>
      <w:marRight w:val="0"/>
      <w:marTop w:val="0"/>
      <w:marBottom w:val="0"/>
      <w:divBdr>
        <w:top w:val="none" w:sz="0" w:space="0" w:color="auto"/>
        <w:left w:val="none" w:sz="0" w:space="0" w:color="auto"/>
        <w:bottom w:val="none" w:sz="0" w:space="0" w:color="auto"/>
        <w:right w:val="none" w:sz="0" w:space="0" w:color="auto"/>
      </w:divBdr>
    </w:div>
    <w:div w:id="169214599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40712">
      <w:bodyDiv w:val="1"/>
      <w:marLeft w:val="0"/>
      <w:marRight w:val="0"/>
      <w:marTop w:val="0"/>
      <w:marBottom w:val="0"/>
      <w:divBdr>
        <w:top w:val="none" w:sz="0" w:space="0" w:color="auto"/>
        <w:left w:val="none" w:sz="0" w:space="0" w:color="auto"/>
        <w:bottom w:val="none" w:sz="0" w:space="0" w:color="auto"/>
        <w:right w:val="none" w:sz="0" w:space="0" w:color="auto"/>
      </w:divBdr>
    </w:div>
    <w:div w:id="1700618954">
      <w:bodyDiv w:val="1"/>
      <w:marLeft w:val="0"/>
      <w:marRight w:val="0"/>
      <w:marTop w:val="0"/>
      <w:marBottom w:val="0"/>
      <w:divBdr>
        <w:top w:val="none" w:sz="0" w:space="0" w:color="auto"/>
        <w:left w:val="none" w:sz="0" w:space="0" w:color="auto"/>
        <w:bottom w:val="none" w:sz="0" w:space="0" w:color="auto"/>
        <w:right w:val="none" w:sz="0" w:space="0" w:color="auto"/>
      </w:divBdr>
    </w:div>
    <w:div w:id="1702703707">
      <w:bodyDiv w:val="1"/>
      <w:marLeft w:val="0"/>
      <w:marRight w:val="0"/>
      <w:marTop w:val="0"/>
      <w:marBottom w:val="0"/>
      <w:divBdr>
        <w:top w:val="none" w:sz="0" w:space="0" w:color="auto"/>
        <w:left w:val="none" w:sz="0" w:space="0" w:color="auto"/>
        <w:bottom w:val="none" w:sz="0" w:space="0" w:color="auto"/>
        <w:right w:val="none" w:sz="0" w:space="0" w:color="auto"/>
      </w:divBdr>
      <w:divsChild>
        <w:div w:id="937181261">
          <w:marLeft w:val="547"/>
          <w:marRight w:val="0"/>
          <w:marTop w:val="0"/>
          <w:marBottom w:val="0"/>
          <w:divBdr>
            <w:top w:val="none" w:sz="0" w:space="0" w:color="auto"/>
            <w:left w:val="none" w:sz="0" w:space="0" w:color="auto"/>
            <w:bottom w:val="none" w:sz="0" w:space="0" w:color="auto"/>
            <w:right w:val="none" w:sz="0" w:space="0" w:color="auto"/>
          </w:divBdr>
        </w:div>
      </w:divsChild>
    </w:div>
    <w:div w:id="1706590079">
      <w:bodyDiv w:val="1"/>
      <w:marLeft w:val="0"/>
      <w:marRight w:val="0"/>
      <w:marTop w:val="0"/>
      <w:marBottom w:val="0"/>
      <w:divBdr>
        <w:top w:val="none" w:sz="0" w:space="0" w:color="auto"/>
        <w:left w:val="none" w:sz="0" w:space="0" w:color="auto"/>
        <w:bottom w:val="none" w:sz="0" w:space="0" w:color="auto"/>
        <w:right w:val="none" w:sz="0" w:space="0" w:color="auto"/>
      </w:divBdr>
    </w:div>
    <w:div w:id="1708791811">
      <w:bodyDiv w:val="1"/>
      <w:marLeft w:val="0"/>
      <w:marRight w:val="0"/>
      <w:marTop w:val="0"/>
      <w:marBottom w:val="0"/>
      <w:divBdr>
        <w:top w:val="none" w:sz="0" w:space="0" w:color="auto"/>
        <w:left w:val="none" w:sz="0" w:space="0" w:color="auto"/>
        <w:bottom w:val="none" w:sz="0" w:space="0" w:color="auto"/>
        <w:right w:val="none" w:sz="0" w:space="0" w:color="auto"/>
      </w:divBdr>
    </w:div>
    <w:div w:id="1714574383">
      <w:bodyDiv w:val="1"/>
      <w:marLeft w:val="0"/>
      <w:marRight w:val="0"/>
      <w:marTop w:val="0"/>
      <w:marBottom w:val="0"/>
      <w:divBdr>
        <w:top w:val="none" w:sz="0" w:space="0" w:color="auto"/>
        <w:left w:val="none" w:sz="0" w:space="0" w:color="auto"/>
        <w:bottom w:val="none" w:sz="0" w:space="0" w:color="auto"/>
        <w:right w:val="none" w:sz="0" w:space="0" w:color="auto"/>
      </w:divBdr>
    </w:div>
    <w:div w:id="1716387989">
      <w:bodyDiv w:val="1"/>
      <w:marLeft w:val="0"/>
      <w:marRight w:val="0"/>
      <w:marTop w:val="0"/>
      <w:marBottom w:val="0"/>
      <w:divBdr>
        <w:top w:val="none" w:sz="0" w:space="0" w:color="auto"/>
        <w:left w:val="none" w:sz="0" w:space="0" w:color="auto"/>
        <w:bottom w:val="none" w:sz="0" w:space="0" w:color="auto"/>
        <w:right w:val="none" w:sz="0" w:space="0" w:color="auto"/>
      </w:divBdr>
    </w:div>
    <w:div w:id="1721631310">
      <w:bodyDiv w:val="1"/>
      <w:marLeft w:val="0"/>
      <w:marRight w:val="0"/>
      <w:marTop w:val="0"/>
      <w:marBottom w:val="0"/>
      <w:divBdr>
        <w:top w:val="none" w:sz="0" w:space="0" w:color="auto"/>
        <w:left w:val="none" w:sz="0" w:space="0" w:color="auto"/>
        <w:bottom w:val="none" w:sz="0" w:space="0" w:color="auto"/>
        <w:right w:val="none" w:sz="0" w:space="0" w:color="auto"/>
      </w:divBdr>
    </w:div>
    <w:div w:id="1721828943">
      <w:bodyDiv w:val="1"/>
      <w:marLeft w:val="0"/>
      <w:marRight w:val="0"/>
      <w:marTop w:val="0"/>
      <w:marBottom w:val="0"/>
      <w:divBdr>
        <w:top w:val="none" w:sz="0" w:space="0" w:color="auto"/>
        <w:left w:val="none" w:sz="0" w:space="0" w:color="auto"/>
        <w:bottom w:val="none" w:sz="0" w:space="0" w:color="auto"/>
        <w:right w:val="none" w:sz="0" w:space="0" w:color="auto"/>
      </w:divBdr>
    </w:div>
    <w:div w:id="1729262978">
      <w:bodyDiv w:val="1"/>
      <w:marLeft w:val="0"/>
      <w:marRight w:val="0"/>
      <w:marTop w:val="0"/>
      <w:marBottom w:val="0"/>
      <w:divBdr>
        <w:top w:val="none" w:sz="0" w:space="0" w:color="auto"/>
        <w:left w:val="none" w:sz="0" w:space="0" w:color="auto"/>
        <w:bottom w:val="none" w:sz="0" w:space="0" w:color="auto"/>
        <w:right w:val="none" w:sz="0" w:space="0" w:color="auto"/>
      </w:divBdr>
    </w:div>
    <w:div w:id="1730153054">
      <w:bodyDiv w:val="1"/>
      <w:marLeft w:val="0"/>
      <w:marRight w:val="0"/>
      <w:marTop w:val="0"/>
      <w:marBottom w:val="0"/>
      <w:divBdr>
        <w:top w:val="none" w:sz="0" w:space="0" w:color="auto"/>
        <w:left w:val="none" w:sz="0" w:space="0" w:color="auto"/>
        <w:bottom w:val="none" w:sz="0" w:space="0" w:color="auto"/>
        <w:right w:val="none" w:sz="0" w:space="0" w:color="auto"/>
      </w:divBdr>
    </w:div>
    <w:div w:id="1734498908">
      <w:bodyDiv w:val="1"/>
      <w:marLeft w:val="0"/>
      <w:marRight w:val="0"/>
      <w:marTop w:val="0"/>
      <w:marBottom w:val="0"/>
      <w:divBdr>
        <w:top w:val="none" w:sz="0" w:space="0" w:color="auto"/>
        <w:left w:val="none" w:sz="0" w:space="0" w:color="auto"/>
        <w:bottom w:val="none" w:sz="0" w:space="0" w:color="auto"/>
        <w:right w:val="none" w:sz="0" w:space="0" w:color="auto"/>
      </w:divBdr>
    </w:div>
    <w:div w:id="1738433685">
      <w:bodyDiv w:val="1"/>
      <w:marLeft w:val="0"/>
      <w:marRight w:val="0"/>
      <w:marTop w:val="0"/>
      <w:marBottom w:val="0"/>
      <w:divBdr>
        <w:top w:val="none" w:sz="0" w:space="0" w:color="auto"/>
        <w:left w:val="none" w:sz="0" w:space="0" w:color="auto"/>
        <w:bottom w:val="none" w:sz="0" w:space="0" w:color="auto"/>
        <w:right w:val="none" w:sz="0" w:space="0" w:color="auto"/>
      </w:divBdr>
    </w:div>
    <w:div w:id="1743941468">
      <w:bodyDiv w:val="1"/>
      <w:marLeft w:val="0"/>
      <w:marRight w:val="0"/>
      <w:marTop w:val="0"/>
      <w:marBottom w:val="0"/>
      <w:divBdr>
        <w:top w:val="none" w:sz="0" w:space="0" w:color="auto"/>
        <w:left w:val="none" w:sz="0" w:space="0" w:color="auto"/>
        <w:bottom w:val="none" w:sz="0" w:space="0" w:color="auto"/>
        <w:right w:val="none" w:sz="0" w:space="0" w:color="auto"/>
      </w:divBdr>
    </w:div>
    <w:div w:id="1749769837">
      <w:bodyDiv w:val="1"/>
      <w:marLeft w:val="0"/>
      <w:marRight w:val="0"/>
      <w:marTop w:val="0"/>
      <w:marBottom w:val="0"/>
      <w:divBdr>
        <w:top w:val="none" w:sz="0" w:space="0" w:color="auto"/>
        <w:left w:val="none" w:sz="0" w:space="0" w:color="auto"/>
        <w:bottom w:val="none" w:sz="0" w:space="0" w:color="auto"/>
        <w:right w:val="none" w:sz="0" w:space="0" w:color="auto"/>
      </w:divBdr>
      <w:divsChild>
        <w:div w:id="244917832">
          <w:marLeft w:val="0"/>
          <w:marRight w:val="0"/>
          <w:marTop w:val="0"/>
          <w:marBottom w:val="0"/>
          <w:divBdr>
            <w:top w:val="none" w:sz="0" w:space="0" w:color="auto"/>
            <w:left w:val="none" w:sz="0" w:space="0" w:color="auto"/>
            <w:bottom w:val="none" w:sz="0" w:space="0" w:color="auto"/>
            <w:right w:val="none" w:sz="0" w:space="0" w:color="auto"/>
          </w:divBdr>
        </w:div>
        <w:div w:id="728380205">
          <w:marLeft w:val="0"/>
          <w:marRight w:val="0"/>
          <w:marTop w:val="0"/>
          <w:marBottom w:val="0"/>
          <w:divBdr>
            <w:top w:val="none" w:sz="0" w:space="0" w:color="auto"/>
            <w:left w:val="none" w:sz="0" w:space="0" w:color="auto"/>
            <w:bottom w:val="none" w:sz="0" w:space="0" w:color="auto"/>
            <w:right w:val="none" w:sz="0" w:space="0" w:color="auto"/>
          </w:divBdr>
        </w:div>
        <w:div w:id="1719739975">
          <w:marLeft w:val="0"/>
          <w:marRight w:val="0"/>
          <w:marTop w:val="0"/>
          <w:marBottom w:val="0"/>
          <w:divBdr>
            <w:top w:val="none" w:sz="0" w:space="0" w:color="auto"/>
            <w:left w:val="none" w:sz="0" w:space="0" w:color="auto"/>
            <w:bottom w:val="none" w:sz="0" w:space="0" w:color="auto"/>
            <w:right w:val="none" w:sz="0" w:space="0" w:color="auto"/>
          </w:divBdr>
        </w:div>
      </w:divsChild>
    </w:div>
    <w:div w:id="1757942373">
      <w:bodyDiv w:val="1"/>
      <w:marLeft w:val="0"/>
      <w:marRight w:val="0"/>
      <w:marTop w:val="0"/>
      <w:marBottom w:val="0"/>
      <w:divBdr>
        <w:top w:val="none" w:sz="0" w:space="0" w:color="auto"/>
        <w:left w:val="none" w:sz="0" w:space="0" w:color="auto"/>
        <w:bottom w:val="none" w:sz="0" w:space="0" w:color="auto"/>
        <w:right w:val="none" w:sz="0" w:space="0" w:color="auto"/>
      </w:divBdr>
    </w:div>
    <w:div w:id="1758742695">
      <w:bodyDiv w:val="1"/>
      <w:marLeft w:val="0"/>
      <w:marRight w:val="0"/>
      <w:marTop w:val="0"/>
      <w:marBottom w:val="0"/>
      <w:divBdr>
        <w:top w:val="none" w:sz="0" w:space="0" w:color="auto"/>
        <w:left w:val="none" w:sz="0" w:space="0" w:color="auto"/>
        <w:bottom w:val="none" w:sz="0" w:space="0" w:color="auto"/>
        <w:right w:val="none" w:sz="0" w:space="0" w:color="auto"/>
      </w:divBdr>
    </w:div>
    <w:div w:id="1768843696">
      <w:bodyDiv w:val="1"/>
      <w:marLeft w:val="0"/>
      <w:marRight w:val="0"/>
      <w:marTop w:val="0"/>
      <w:marBottom w:val="0"/>
      <w:divBdr>
        <w:top w:val="none" w:sz="0" w:space="0" w:color="auto"/>
        <w:left w:val="none" w:sz="0" w:space="0" w:color="auto"/>
        <w:bottom w:val="none" w:sz="0" w:space="0" w:color="auto"/>
        <w:right w:val="none" w:sz="0" w:space="0" w:color="auto"/>
      </w:divBdr>
    </w:div>
    <w:div w:id="1770277242">
      <w:bodyDiv w:val="1"/>
      <w:marLeft w:val="0"/>
      <w:marRight w:val="0"/>
      <w:marTop w:val="0"/>
      <w:marBottom w:val="0"/>
      <w:divBdr>
        <w:top w:val="none" w:sz="0" w:space="0" w:color="auto"/>
        <w:left w:val="none" w:sz="0" w:space="0" w:color="auto"/>
        <w:bottom w:val="none" w:sz="0" w:space="0" w:color="auto"/>
        <w:right w:val="none" w:sz="0" w:space="0" w:color="auto"/>
      </w:divBdr>
      <w:divsChild>
        <w:div w:id="180825983">
          <w:marLeft w:val="0"/>
          <w:marRight w:val="0"/>
          <w:marTop w:val="0"/>
          <w:marBottom w:val="0"/>
          <w:divBdr>
            <w:top w:val="none" w:sz="0" w:space="0" w:color="auto"/>
            <w:left w:val="none" w:sz="0" w:space="0" w:color="auto"/>
            <w:bottom w:val="none" w:sz="0" w:space="0" w:color="auto"/>
            <w:right w:val="none" w:sz="0" w:space="0" w:color="auto"/>
          </w:divBdr>
        </w:div>
        <w:div w:id="608436579">
          <w:marLeft w:val="0"/>
          <w:marRight w:val="0"/>
          <w:marTop w:val="0"/>
          <w:marBottom w:val="0"/>
          <w:divBdr>
            <w:top w:val="none" w:sz="0" w:space="0" w:color="auto"/>
            <w:left w:val="none" w:sz="0" w:space="0" w:color="auto"/>
            <w:bottom w:val="none" w:sz="0" w:space="0" w:color="auto"/>
            <w:right w:val="none" w:sz="0" w:space="0" w:color="auto"/>
          </w:divBdr>
        </w:div>
        <w:div w:id="804470653">
          <w:marLeft w:val="0"/>
          <w:marRight w:val="0"/>
          <w:marTop w:val="0"/>
          <w:marBottom w:val="0"/>
          <w:divBdr>
            <w:top w:val="none" w:sz="0" w:space="0" w:color="auto"/>
            <w:left w:val="none" w:sz="0" w:space="0" w:color="auto"/>
            <w:bottom w:val="none" w:sz="0" w:space="0" w:color="auto"/>
            <w:right w:val="none" w:sz="0" w:space="0" w:color="auto"/>
          </w:divBdr>
        </w:div>
        <w:div w:id="859120894">
          <w:marLeft w:val="0"/>
          <w:marRight w:val="0"/>
          <w:marTop w:val="0"/>
          <w:marBottom w:val="0"/>
          <w:divBdr>
            <w:top w:val="none" w:sz="0" w:space="0" w:color="auto"/>
            <w:left w:val="none" w:sz="0" w:space="0" w:color="auto"/>
            <w:bottom w:val="none" w:sz="0" w:space="0" w:color="auto"/>
            <w:right w:val="none" w:sz="0" w:space="0" w:color="auto"/>
          </w:divBdr>
        </w:div>
        <w:div w:id="895437723">
          <w:marLeft w:val="0"/>
          <w:marRight w:val="0"/>
          <w:marTop w:val="0"/>
          <w:marBottom w:val="0"/>
          <w:divBdr>
            <w:top w:val="none" w:sz="0" w:space="0" w:color="auto"/>
            <w:left w:val="none" w:sz="0" w:space="0" w:color="auto"/>
            <w:bottom w:val="none" w:sz="0" w:space="0" w:color="auto"/>
            <w:right w:val="none" w:sz="0" w:space="0" w:color="auto"/>
          </w:divBdr>
        </w:div>
        <w:div w:id="918250578">
          <w:marLeft w:val="0"/>
          <w:marRight w:val="0"/>
          <w:marTop w:val="0"/>
          <w:marBottom w:val="0"/>
          <w:divBdr>
            <w:top w:val="none" w:sz="0" w:space="0" w:color="auto"/>
            <w:left w:val="none" w:sz="0" w:space="0" w:color="auto"/>
            <w:bottom w:val="none" w:sz="0" w:space="0" w:color="auto"/>
            <w:right w:val="none" w:sz="0" w:space="0" w:color="auto"/>
          </w:divBdr>
        </w:div>
        <w:div w:id="1064140348">
          <w:marLeft w:val="0"/>
          <w:marRight w:val="0"/>
          <w:marTop w:val="0"/>
          <w:marBottom w:val="0"/>
          <w:divBdr>
            <w:top w:val="none" w:sz="0" w:space="0" w:color="auto"/>
            <w:left w:val="none" w:sz="0" w:space="0" w:color="auto"/>
            <w:bottom w:val="none" w:sz="0" w:space="0" w:color="auto"/>
            <w:right w:val="none" w:sz="0" w:space="0" w:color="auto"/>
          </w:divBdr>
        </w:div>
        <w:div w:id="1189948758">
          <w:marLeft w:val="0"/>
          <w:marRight w:val="0"/>
          <w:marTop w:val="0"/>
          <w:marBottom w:val="0"/>
          <w:divBdr>
            <w:top w:val="none" w:sz="0" w:space="0" w:color="auto"/>
            <w:left w:val="none" w:sz="0" w:space="0" w:color="auto"/>
            <w:bottom w:val="none" w:sz="0" w:space="0" w:color="auto"/>
            <w:right w:val="none" w:sz="0" w:space="0" w:color="auto"/>
          </w:divBdr>
        </w:div>
      </w:divsChild>
    </w:div>
    <w:div w:id="1771969306">
      <w:bodyDiv w:val="1"/>
      <w:marLeft w:val="0"/>
      <w:marRight w:val="0"/>
      <w:marTop w:val="0"/>
      <w:marBottom w:val="0"/>
      <w:divBdr>
        <w:top w:val="none" w:sz="0" w:space="0" w:color="auto"/>
        <w:left w:val="none" w:sz="0" w:space="0" w:color="auto"/>
        <w:bottom w:val="none" w:sz="0" w:space="0" w:color="auto"/>
        <w:right w:val="none" w:sz="0" w:space="0" w:color="auto"/>
      </w:divBdr>
    </w:div>
    <w:div w:id="1773668502">
      <w:bodyDiv w:val="1"/>
      <w:marLeft w:val="0"/>
      <w:marRight w:val="0"/>
      <w:marTop w:val="0"/>
      <w:marBottom w:val="0"/>
      <w:divBdr>
        <w:top w:val="none" w:sz="0" w:space="0" w:color="auto"/>
        <w:left w:val="none" w:sz="0" w:space="0" w:color="auto"/>
        <w:bottom w:val="none" w:sz="0" w:space="0" w:color="auto"/>
        <w:right w:val="none" w:sz="0" w:space="0" w:color="auto"/>
      </w:divBdr>
    </w:div>
    <w:div w:id="1773814930">
      <w:bodyDiv w:val="1"/>
      <w:marLeft w:val="0"/>
      <w:marRight w:val="0"/>
      <w:marTop w:val="0"/>
      <w:marBottom w:val="0"/>
      <w:divBdr>
        <w:top w:val="none" w:sz="0" w:space="0" w:color="auto"/>
        <w:left w:val="none" w:sz="0" w:space="0" w:color="auto"/>
        <w:bottom w:val="none" w:sz="0" w:space="0" w:color="auto"/>
        <w:right w:val="none" w:sz="0" w:space="0" w:color="auto"/>
      </w:divBdr>
    </w:div>
    <w:div w:id="1774549598">
      <w:bodyDiv w:val="1"/>
      <w:marLeft w:val="0"/>
      <w:marRight w:val="0"/>
      <w:marTop w:val="0"/>
      <w:marBottom w:val="0"/>
      <w:divBdr>
        <w:top w:val="none" w:sz="0" w:space="0" w:color="auto"/>
        <w:left w:val="none" w:sz="0" w:space="0" w:color="auto"/>
        <w:bottom w:val="none" w:sz="0" w:space="0" w:color="auto"/>
        <w:right w:val="none" w:sz="0" w:space="0" w:color="auto"/>
      </w:divBdr>
    </w:div>
    <w:div w:id="1787115920">
      <w:bodyDiv w:val="1"/>
      <w:marLeft w:val="0"/>
      <w:marRight w:val="0"/>
      <w:marTop w:val="0"/>
      <w:marBottom w:val="0"/>
      <w:divBdr>
        <w:top w:val="none" w:sz="0" w:space="0" w:color="auto"/>
        <w:left w:val="none" w:sz="0" w:space="0" w:color="auto"/>
        <w:bottom w:val="none" w:sz="0" w:space="0" w:color="auto"/>
        <w:right w:val="none" w:sz="0" w:space="0" w:color="auto"/>
      </w:divBdr>
    </w:div>
    <w:div w:id="1789157409">
      <w:bodyDiv w:val="1"/>
      <w:marLeft w:val="0"/>
      <w:marRight w:val="0"/>
      <w:marTop w:val="0"/>
      <w:marBottom w:val="0"/>
      <w:divBdr>
        <w:top w:val="none" w:sz="0" w:space="0" w:color="auto"/>
        <w:left w:val="none" w:sz="0" w:space="0" w:color="auto"/>
        <w:bottom w:val="none" w:sz="0" w:space="0" w:color="auto"/>
        <w:right w:val="none" w:sz="0" w:space="0" w:color="auto"/>
      </w:divBdr>
    </w:div>
    <w:div w:id="1797868055">
      <w:bodyDiv w:val="1"/>
      <w:marLeft w:val="0"/>
      <w:marRight w:val="0"/>
      <w:marTop w:val="0"/>
      <w:marBottom w:val="0"/>
      <w:divBdr>
        <w:top w:val="none" w:sz="0" w:space="0" w:color="auto"/>
        <w:left w:val="none" w:sz="0" w:space="0" w:color="auto"/>
        <w:bottom w:val="none" w:sz="0" w:space="0" w:color="auto"/>
        <w:right w:val="none" w:sz="0" w:space="0" w:color="auto"/>
      </w:divBdr>
    </w:div>
    <w:div w:id="1798143319">
      <w:bodyDiv w:val="1"/>
      <w:marLeft w:val="0"/>
      <w:marRight w:val="0"/>
      <w:marTop w:val="0"/>
      <w:marBottom w:val="0"/>
      <w:divBdr>
        <w:top w:val="none" w:sz="0" w:space="0" w:color="auto"/>
        <w:left w:val="none" w:sz="0" w:space="0" w:color="auto"/>
        <w:bottom w:val="none" w:sz="0" w:space="0" w:color="auto"/>
        <w:right w:val="none" w:sz="0" w:space="0" w:color="auto"/>
      </w:divBdr>
    </w:div>
    <w:div w:id="1804081707">
      <w:bodyDiv w:val="1"/>
      <w:marLeft w:val="0"/>
      <w:marRight w:val="0"/>
      <w:marTop w:val="0"/>
      <w:marBottom w:val="0"/>
      <w:divBdr>
        <w:top w:val="none" w:sz="0" w:space="0" w:color="auto"/>
        <w:left w:val="none" w:sz="0" w:space="0" w:color="auto"/>
        <w:bottom w:val="none" w:sz="0" w:space="0" w:color="auto"/>
        <w:right w:val="none" w:sz="0" w:space="0" w:color="auto"/>
      </w:divBdr>
    </w:div>
    <w:div w:id="1813598421">
      <w:bodyDiv w:val="1"/>
      <w:marLeft w:val="0"/>
      <w:marRight w:val="0"/>
      <w:marTop w:val="0"/>
      <w:marBottom w:val="0"/>
      <w:divBdr>
        <w:top w:val="none" w:sz="0" w:space="0" w:color="auto"/>
        <w:left w:val="none" w:sz="0" w:space="0" w:color="auto"/>
        <w:bottom w:val="none" w:sz="0" w:space="0" w:color="auto"/>
        <w:right w:val="none" w:sz="0" w:space="0" w:color="auto"/>
      </w:divBdr>
    </w:div>
    <w:div w:id="1813794444">
      <w:bodyDiv w:val="1"/>
      <w:marLeft w:val="0"/>
      <w:marRight w:val="0"/>
      <w:marTop w:val="0"/>
      <w:marBottom w:val="0"/>
      <w:divBdr>
        <w:top w:val="none" w:sz="0" w:space="0" w:color="auto"/>
        <w:left w:val="none" w:sz="0" w:space="0" w:color="auto"/>
        <w:bottom w:val="none" w:sz="0" w:space="0" w:color="auto"/>
        <w:right w:val="none" w:sz="0" w:space="0" w:color="auto"/>
      </w:divBdr>
    </w:div>
    <w:div w:id="1820464443">
      <w:bodyDiv w:val="1"/>
      <w:marLeft w:val="0"/>
      <w:marRight w:val="0"/>
      <w:marTop w:val="0"/>
      <w:marBottom w:val="0"/>
      <w:divBdr>
        <w:top w:val="none" w:sz="0" w:space="0" w:color="auto"/>
        <w:left w:val="none" w:sz="0" w:space="0" w:color="auto"/>
        <w:bottom w:val="none" w:sz="0" w:space="0" w:color="auto"/>
        <w:right w:val="none" w:sz="0" w:space="0" w:color="auto"/>
      </w:divBdr>
    </w:div>
    <w:div w:id="1825580744">
      <w:bodyDiv w:val="1"/>
      <w:marLeft w:val="0"/>
      <w:marRight w:val="0"/>
      <w:marTop w:val="0"/>
      <w:marBottom w:val="0"/>
      <w:divBdr>
        <w:top w:val="none" w:sz="0" w:space="0" w:color="auto"/>
        <w:left w:val="none" w:sz="0" w:space="0" w:color="auto"/>
        <w:bottom w:val="none" w:sz="0" w:space="0" w:color="auto"/>
        <w:right w:val="none" w:sz="0" w:space="0" w:color="auto"/>
      </w:divBdr>
    </w:div>
    <w:div w:id="1828206420">
      <w:bodyDiv w:val="1"/>
      <w:marLeft w:val="0"/>
      <w:marRight w:val="0"/>
      <w:marTop w:val="0"/>
      <w:marBottom w:val="0"/>
      <w:divBdr>
        <w:top w:val="none" w:sz="0" w:space="0" w:color="auto"/>
        <w:left w:val="none" w:sz="0" w:space="0" w:color="auto"/>
        <w:bottom w:val="none" w:sz="0" w:space="0" w:color="auto"/>
        <w:right w:val="none" w:sz="0" w:space="0" w:color="auto"/>
      </w:divBdr>
    </w:div>
    <w:div w:id="1832863259">
      <w:bodyDiv w:val="1"/>
      <w:marLeft w:val="0"/>
      <w:marRight w:val="0"/>
      <w:marTop w:val="0"/>
      <w:marBottom w:val="0"/>
      <w:divBdr>
        <w:top w:val="none" w:sz="0" w:space="0" w:color="auto"/>
        <w:left w:val="none" w:sz="0" w:space="0" w:color="auto"/>
        <w:bottom w:val="none" w:sz="0" w:space="0" w:color="auto"/>
        <w:right w:val="none" w:sz="0" w:space="0" w:color="auto"/>
      </w:divBdr>
    </w:div>
    <w:div w:id="1836872122">
      <w:bodyDiv w:val="1"/>
      <w:marLeft w:val="0"/>
      <w:marRight w:val="0"/>
      <w:marTop w:val="0"/>
      <w:marBottom w:val="0"/>
      <w:divBdr>
        <w:top w:val="none" w:sz="0" w:space="0" w:color="auto"/>
        <w:left w:val="none" w:sz="0" w:space="0" w:color="auto"/>
        <w:bottom w:val="none" w:sz="0" w:space="0" w:color="auto"/>
        <w:right w:val="none" w:sz="0" w:space="0" w:color="auto"/>
      </w:divBdr>
    </w:div>
    <w:div w:id="1848016373">
      <w:bodyDiv w:val="1"/>
      <w:marLeft w:val="0"/>
      <w:marRight w:val="0"/>
      <w:marTop w:val="0"/>
      <w:marBottom w:val="0"/>
      <w:divBdr>
        <w:top w:val="none" w:sz="0" w:space="0" w:color="auto"/>
        <w:left w:val="none" w:sz="0" w:space="0" w:color="auto"/>
        <w:bottom w:val="none" w:sz="0" w:space="0" w:color="auto"/>
        <w:right w:val="none" w:sz="0" w:space="0" w:color="auto"/>
      </w:divBdr>
    </w:div>
    <w:div w:id="1850948262">
      <w:bodyDiv w:val="1"/>
      <w:marLeft w:val="0"/>
      <w:marRight w:val="0"/>
      <w:marTop w:val="0"/>
      <w:marBottom w:val="0"/>
      <w:divBdr>
        <w:top w:val="none" w:sz="0" w:space="0" w:color="auto"/>
        <w:left w:val="none" w:sz="0" w:space="0" w:color="auto"/>
        <w:bottom w:val="none" w:sz="0" w:space="0" w:color="auto"/>
        <w:right w:val="none" w:sz="0" w:space="0" w:color="auto"/>
      </w:divBdr>
    </w:div>
    <w:div w:id="1860728922">
      <w:bodyDiv w:val="1"/>
      <w:marLeft w:val="0"/>
      <w:marRight w:val="0"/>
      <w:marTop w:val="0"/>
      <w:marBottom w:val="0"/>
      <w:divBdr>
        <w:top w:val="none" w:sz="0" w:space="0" w:color="auto"/>
        <w:left w:val="none" w:sz="0" w:space="0" w:color="auto"/>
        <w:bottom w:val="none" w:sz="0" w:space="0" w:color="auto"/>
        <w:right w:val="none" w:sz="0" w:space="0" w:color="auto"/>
      </w:divBdr>
    </w:div>
    <w:div w:id="1866558744">
      <w:bodyDiv w:val="1"/>
      <w:marLeft w:val="0"/>
      <w:marRight w:val="0"/>
      <w:marTop w:val="0"/>
      <w:marBottom w:val="0"/>
      <w:divBdr>
        <w:top w:val="none" w:sz="0" w:space="0" w:color="auto"/>
        <w:left w:val="none" w:sz="0" w:space="0" w:color="auto"/>
        <w:bottom w:val="none" w:sz="0" w:space="0" w:color="auto"/>
        <w:right w:val="none" w:sz="0" w:space="0" w:color="auto"/>
      </w:divBdr>
    </w:div>
    <w:div w:id="1867713477">
      <w:bodyDiv w:val="1"/>
      <w:marLeft w:val="0"/>
      <w:marRight w:val="0"/>
      <w:marTop w:val="0"/>
      <w:marBottom w:val="0"/>
      <w:divBdr>
        <w:top w:val="none" w:sz="0" w:space="0" w:color="auto"/>
        <w:left w:val="none" w:sz="0" w:space="0" w:color="auto"/>
        <w:bottom w:val="none" w:sz="0" w:space="0" w:color="auto"/>
        <w:right w:val="none" w:sz="0" w:space="0" w:color="auto"/>
      </w:divBdr>
    </w:div>
    <w:div w:id="1869096681">
      <w:bodyDiv w:val="1"/>
      <w:marLeft w:val="0"/>
      <w:marRight w:val="0"/>
      <w:marTop w:val="0"/>
      <w:marBottom w:val="0"/>
      <w:divBdr>
        <w:top w:val="none" w:sz="0" w:space="0" w:color="auto"/>
        <w:left w:val="none" w:sz="0" w:space="0" w:color="auto"/>
        <w:bottom w:val="none" w:sz="0" w:space="0" w:color="auto"/>
        <w:right w:val="none" w:sz="0" w:space="0" w:color="auto"/>
      </w:divBdr>
    </w:div>
    <w:div w:id="1871382441">
      <w:bodyDiv w:val="1"/>
      <w:marLeft w:val="0"/>
      <w:marRight w:val="0"/>
      <w:marTop w:val="0"/>
      <w:marBottom w:val="0"/>
      <w:divBdr>
        <w:top w:val="none" w:sz="0" w:space="0" w:color="auto"/>
        <w:left w:val="none" w:sz="0" w:space="0" w:color="auto"/>
        <w:bottom w:val="none" w:sz="0" w:space="0" w:color="auto"/>
        <w:right w:val="none" w:sz="0" w:space="0" w:color="auto"/>
      </w:divBdr>
    </w:div>
    <w:div w:id="1871868590">
      <w:bodyDiv w:val="1"/>
      <w:marLeft w:val="0"/>
      <w:marRight w:val="0"/>
      <w:marTop w:val="0"/>
      <w:marBottom w:val="0"/>
      <w:divBdr>
        <w:top w:val="none" w:sz="0" w:space="0" w:color="auto"/>
        <w:left w:val="none" w:sz="0" w:space="0" w:color="auto"/>
        <w:bottom w:val="none" w:sz="0" w:space="0" w:color="auto"/>
        <w:right w:val="none" w:sz="0" w:space="0" w:color="auto"/>
      </w:divBdr>
    </w:div>
    <w:div w:id="1878276997">
      <w:bodyDiv w:val="1"/>
      <w:marLeft w:val="0"/>
      <w:marRight w:val="0"/>
      <w:marTop w:val="0"/>
      <w:marBottom w:val="0"/>
      <w:divBdr>
        <w:top w:val="none" w:sz="0" w:space="0" w:color="auto"/>
        <w:left w:val="none" w:sz="0" w:space="0" w:color="auto"/>
        <w:bottom w:val="none" w:sz="0" w:space="0" w:color="auto"/>
        <w:right w:val="none" w:sz="0" w:space="0" w:color="auto"/>
      </w:divBdr>
    </w:div>
    <w:div w:id="1888223811">
      <w:bodyDiv w:val="1"/>
      <w:marLeft w:val="0"/>
      <w:marRight w:val="0"/>
      <w:marTop w:val="0"/>
      <w:marBottom w:val="0"/>
      <w:divBdr>
        <w:top w:val="none" w:sz="0" w:space="0" w:color="auto"/>
        <w:left w:val="none" w:sz="0" w:space="0" w:color="auto"/>
        <w:bottom w:val="none" w:sz="0" w:space="0" w:color="auto"/>
        <w:right w:val="none" w:sz="0" w:space="0" w:color="auto"/>
      </w:divBdr>
    </w:div>
    <w:div w:id="1889491763">
      <w:bodyDiv w:val="1"/>
      <w:marLeft w:val="0"/>
      <w:marRight w:val="0"/>
      <w:marTop w:val="0"/>
      <w:marBottom w:val="0"/>
      <w:divBdr>
        <w:top w:val="none" w:sz="0" w:space="0" w:color="auto"/>
        <w:left w:val="none" w:sz="0" w:space="0" w:color="auto"/>
        <w:bottom w:val="none" w:sz="0" w:space="0" w:color="auto"/>
        <w:right w:val="none" w:sz="0" w:space="0" w:color="auto"/>
      </w:divBdr>
    </w:div>
    <w:div w:id="1899634332">
      <w:bodyDiv w:val="1"/>
      <w:marLeft w:val="0"/>
      <w:marRight w:val="0"/>
      <w:marTop w:val="0"/>
      <w:marBottom w:val="0"/>
      <w:divBdr>
        <w:top w:val="none" w:sz="0" w:space="0" w:color="auto"/>
        <w:left w:val="none" w:sz="0" w:space="0" w:color="auto"/>
        <w:bottom w:val="none" w:sz="0" w:space="0" w:color="auto"/>
        <w:right w:val="none" w:sz="0" w:space="0" w:color="auto"/>
      </w:divBdr>
    </w:div>
    <w:div w:id="1907491223">
      <w:bodyDiv w:val="1"/>
      <w:marLeft w:val="0"/>
      <w:marRight w:val="0"/>
      <w:marTop w:val="0"/>
      <w:marBottom w:val="0"/>
      <w:divBdr>
        <w:top w:val="none" w:sz="0" w:space="0" w:color="auto"/>
        <w:left w:val="none" w:sz="0" w:space="0" w:color="auto"/>
        <w:bottom w:val="none" w:sz="0" w:space="0" w:color="auto"/>
        <w:right w:val="none" w:sz="0" w:space="0" w:color="auto"/>
      </w:divBdr>
    </w:div>
    <w:div w:id="1909804036">
      <w:bodyDiv w:val="1"/>
      <w:marLeft w:val="0"/>
      <w:marRight w:val="0"/>
      <w:marTop w:val="0"/>
      <w:marBottom w:val="0"/>
      <w:divBdr>
        <w:top w:val="none" w:sz="0" w:space="0" w:color="auto"/>
        <w:left w:val="none" w:sz="0" w:space="0" w:color="auto"/>
        <w:bottom w:val="none" w:sz="0" w:space="0" w:color="auto"/>
        <w:right w:val="none" w:sz="0" w:space="0" w:color="auto"/>
      </w:divBdr>
    </w:div>
    <w:div w:id="1913928458">
      <w:bodyDiv w:val="1"/>
      <w:marLeft w:val="0"/>
      <w:marRight w:val="0"/>
      <w:marTop w:val="0"/>
      <w:marBottom w:val="0"/>
      <w:divBdr>
        <w:top w:val="none" w:sz="0" w:space="0" w:color="auto"/>
        <w:left w:val="none" w:sz="0" w:space="0" w:color="auto"/>
        <w:bottom w:val="none" w:sz="0" w:space="0" w:color="auto"/>
        <w:right w:val="none" w:sz="0" w:space="0" w:color="auto"/>
      </w:divBdr>
    </w:div>
    <w:div w:id="1921409195">
      <w:bodyDiv w:val="1"/>
      <w:marLeft w:val="0"/>
      <w:marRight w:val="0"/>
      <w:marTop w:val="0"/>
      <w:marBottom w:val="0"/>
      <w:divBdr>
        <w:top w:val="none" w:sz="0" w:space="0" w:color="auto"/>
        <w:left w:val="none" w:sz="0" w:space="0" w:color="auto"/>
        <w:bottom w:val="none" w:sz="0" w:space="0" w:color="auto"/>
        <w:right w:val="none" w:sz="0" w:space="0" w:color="auto"/>
      </w:divBdr>
    </w:div>
    <w:div w:id="1922325632">
      <w:bodyDiv w:val="1"/>
      <w:marLeft w:val="0"/>
      <w:marRight w:val="0"/>
      <w:marTop w:val="0"/>
      <w:marBottom w:val="0"/>
      <w:divBdr>
        <w:top w:val="none" w:sz="0" w:space="0" w:color="auto"/>
        <w:left w:val="none" w:sz="0" w:space="0" w:color="auto"/>
        <w:bottom w:val="none" w:sz="0" w:space="0" w:color="auto"/>
        <w:right w:val="none" w:sz="0" w:space="0" w:color="auto"/>
      </w:divBdr>
    </w:div>
    <w:div w:id="1931424310">
      <w:bodyDiv w:val="1"/>
      <w:marLeft w:val="0"/>
      <w:marRight w:val="0"/>
      <w:marTop w:val="0"/>
      <w:marBottom w:val="0"/>
      <w:divBdr>
        <w:top w:val="none" w:sz="0" w:space="0" w:color="auto"/>
        <w:left w:val="none" w:sz="0" w:space="0" w:color="auto"/>
        <w:bottom w:val="none" w:sz="0" w:space="0" w:color="auto"/>
        <w:right w:val="none" w:sz="0" w:space="0" w:color="auto"/>
      </w:divBdr>
    </w:div>
    <w:div w:id="1934122919">
      <w:bodyDiv w:val="1"/>
      <w:marLeft w:val="0"/>
      <w:marRight w:val="0"/>
      <w:marTop w:val="0"/>
      <w:marBottom w:val="0"/>
      <w:divBdr>
        <w:top w:val="none" w:sz="0" w:space="0" w:color="auto"/>
        <w:left w:val="none" w:sz="0" w:space="0" w:color="auto"/>
        <w:bottom w:val="none" w:sz="0" w:space="0" w:color="auto"/>
        <w:right w:val="none" w:sz="0" w:space="0" w:color="auto"/>
      </w:divBdr>
    </w:div>
    <w:div w:id="1964270005">
      <w:bodyDiv w:val="1"/>
      <w:marLeft w:val="0"/>
      <w:marRight w:val="0"/>
      <w:marTop w:val="0"/>
      <w:marBottom w:val="0"/>
      <w:divBdr>
        <w:top w:val="none" w:sz="0" w:space="0" w:color="auto"/>
        <w:left w:val="none" w:sz="0" w:space="0" w:color="auto"/>
        <w:bottom w:val="none" w:sz="0" w:space="0" w:color="auto"/>
        <w:right w:val="none" w:sz="0" w:space="0" w:color="auto"/>
      </w:divBdr>
    </w:div>
    <w:div w:id="1977252878">
      <w:bodyDiv w:val="1"/>
      <w:marLeft w:val="0"/>
      <w:marRight w:val="0"/>
      <w:marTop w:val="0"/>
      <w:marBottom w:val="0"/>
      <w:divBdr>
        <w:top w:val="none" w:sz="0" w:space="0" w:color="auto"/>
        <w:left w:val="none" w:sz="0" w:space="0" w:color="auto"/>
        <w:bottom w:val="none" w:sz="0" w:space="0" w:color="auto"/>
        <w:right w:val="none" w:sz="0" w:space="0" w:color="auto"/>
      </w:divBdr>
    </w:div>
    <w:div w:id="1999727790">
      <w:bodyDiv w:val="1"/>
      <w:marLeft w:val="0"/>
      <w:marRight w:val="0"/>
      <w:marTop w:val="0"/>
      <w:marBottom w:val="0"/>
      <w:divBdr>
        <w:top w:val="none" w:sz="0" w:space="0" w:color="auto"/>
        <w:left w:val="none" w:sz="0" w:space="0" w:color="auto"/>
        <w:bottom w:val="none" w:sz="0" w:space="0" w:color="auto"/>
        <w:right w:val="none" w:sz="0" w:space="0" w:color="auto"/>
      </w:divBdr>
    </w:div>
    <w:div w:id="2005740621">
      <w:bodyDiv w:val="1"/>
      <w:marLeft w:val="0"/>
      <w:marRight w:val="0"/>
      <w:marTop w:val="0"/>
      <w:marBottom w:val="0"/>
      <w:divBdr>
        <w:top w:val="none" w:sz="0" w:space="0" w:color="auto"/>
        <w:left w:val="none" w:sz="0" w:space="0" w:color="auto"/>
        <w:bottom w:val="none" w:sz="0" w:space="0" w:color="auto"/>
        <w:right w:val="none" w:sz="0" w:space="0" w:color="auto"/>
      </w:divBdr>
    </w:div>
    <w:div w:id="2005814356">
      <w:bodyDiv w:val="1"/>
      <w:marLeft w:val="0"/>
      <w:marRight w:val="0"/>
      <w:marTop w:val="0"/>
      <w:marBottom w:val="0"/>
      <w:divBdr>
        <w:top w:val="none" w:sz="0" w:space="0" w:color="auto"/>
        <w:left w:val="none" w:sz="0" w:space="0" w:color="auto"/>
        <w:bottom w:val="none" w:sz="0" w:space="0" w:color="auto"/>
        <w:right w:val="none" w:sz="0" w:space="0" w:color="auto"/>
      </w:divBdr>
    </w:div>
    <w:div w:id="2016300291">
      <w:bodyDiv w:val="1"/>
      <w:marLeft w:val="0"/>
      <w:marRight w:val="0"/>
      <w:marTop w:val="0"/>
      <w:marBottom w:val="0"/>
      <w:divBdr>
        <w:top w:val="none" w:sz="0" w:space="0" w:color="auto"/>
        <w:left w:val="none" w:sz="0" w:space="0" w:color="auto"/>
        <w:bottom w:val="none" w:sz="0" w:space="0" w:color="auto"/>
        <w:right w:val="none" w:sz="0" w:space="0" w:color="auto"/>
      </w:divBdr>
    </w:div>
    <w:div w:id="2016301389">
      <w:bodyDiv w:val="1"/>
      <w:marLeft w:val="0"/>
      <w:marRight w:val="0"/>
      <w:marTop w:val="0"/>
      <w:marBottom w:val="0"/>
      <w:divBdr>
        <w:top w:val="none" w:sz="0" w:space="0" w:color="auto"/>
        <w:left w:val="none" w:sz="0" w:space="0" w:color="auto"/>
        <w:bottom w:val="none" w:sz="0" w:space="0" w:color="auto"/>
        <w:right w:val="none" w:sz="0" w:space="0" w:color="auto"/>
      </w:divBdr>
    </w:div>
    <w:div w:id="2027050563">
      <w:bodyDiv w:val="1"/>
      <w:marLeft w:val="0"/>
      <w:marRight w:val="0"/>
      <w:marTop w:val="0"/>
      <w:marBottom w:val="0"/>
      <w:divBdr>
        <w:top w:val="none" w:sz="0" w:space="0" w:color="auto"/>
        <w:left w:val="none" w:sz="0" w:space="0" w:color="auto"/>
        <w:bottom w:val="none" w:sz="0" w:space="0" w:color="auto"/>
        <w:right w:val="none" w:sz="0" w:space="0" w:color="auto"/>
      </w:divBdr>
    </w:div>
    <w:div w:id="2027055043">
      <w:bodyDiv w:val="1"/>
      <w:marLeft w:val="0"/>
      <w:marRight w:val="0"/>
      <w:marTop w:val="0"/>
      <w:marBottom w:val="0"/>
      <w:divBdr>
        <w:top w:val="none" w:sz="0" w:space="0" w:color="auto"/>
        <w:left w:val="none" w:sz="0" w:space="0" w:color="auto"/>
        <w:bottom w:val="none" w:sz="0" w:space="0" w:color="auto"/>
        <w:right w:val="none" w:sz="0" w:space="0" w:color="auto"/>
      </w:divBdr>
    </w:div>
    <w:div w:id="2029208453">
      <w:bodyDiv w:val="1"/>
      <w:marLeft w:val="0"/>
      <w:marRight w:val="0"/>
      <w:marTop w:val="0"/>
      <w:marBottom w:val="0"/>
      <w:divBdr>
        <w:top w:val="none" w:sz="0" w:space="0" w:color="auto"/>
        <w:left w:val="none" w:sz="0" w:space="0" w:color="auto"/>
        <w:bottom w:val="none" w:sz="0" w:space="0" w:color="auto"/>
        <w:right w:val="none" w:sz="0" w:space="0" w:color="auto"/>
      </w:divBdr>
    </w:div>
    <w:div w:id="2030568151">
      <w:bodyDiv w:val="1"/>
      <w:marLeft w:val="0"/>
      <w:marRight w:val="0"/>
      <w:marTop w:val="0"/>
      <w:marBottom w:val="0"/>
      <w:divBdr>
        <w:top w:val="none" w:sz="0" w:space="0" w:color="auto"/>
        <w:left w:val="none" w:sz="0" w:space="0" w:color="auto"/>
        <w:bottom w:val="none" w:sz="0" w:space="0" w:color="auto"/>
        <w:right w:val="none" w:sz="0" w:space="0" w:color="auto"/>
      </w:divBdr>
    </w:div>
    <w:div w:id="2038308007">
      <w:bodyDiv w:val="1"/>
      <w:marLeft w:val="0"/>
      <w:marRight w:val="0"/>
      <w:marTop w:val="0"/>
      <w:marBottom w:val="0"/>
      <w:divBdr>
        <w:top w:val="none" w:sz="0" w:space="0" w:color="auto"/>
        <w:left w:val="none" w:sz="0" w:space="0" w:color="auto"/>
        <w:bottom w:val="none" w:sz="0" w:space="0" w:color="auto"/>
        <w:right w:val="none" w:sz="0" w:space="0" w:color="auto"/>
      </w:divBdr>
    </w:div>
    <w:div w:id="2040542750">
      <w:bodyDiv w:val="1"/>
      <w:marLeft w:val="0"/>
      <w:marRight w:val="0"/>
      <w:marTop w:val="0"/>
      <w:marBottom w:val="0"/>
      <w:divBdr>
        <w:top w:val="none" w:sz="0" w:space="0" w:color="auto"/>
        <w:left w:val="none" w:sz="0" w:space="0" w:color="auto"/>
        <w:bottom w:val="none" w:sz="0" w:space="0" w:color="auto"/>
        <w:right w:val="none" w:sz="0" w:space="0" w:color="auto"/>
      </w:divBdr>
    </w:div>
    <w:div w:id="2042707703">
      <w:bodyDiv w:val="1"/>
      <w:marLeft w:val="0"/>
      <w:marRight w:val="0"/>
      <w:marTop w:val="0"/>
      <w:marBottom w:val="0"/>
      <w:divBdr>
        <w:top w:val="none" w:sz="0" w:space="0" w:color="auto"/>
        <w:left w:val="none" w:sz="0" w:space="0" w:color="auto"/>
        <w:bottom w:val="none" w:sz="0" w:space="0" w:color="auto"/>
        <w:right w:val="none" w:sz="0" w:space="0" w:color="auto"/>
      </w:divBdr>
    </w:div>
    <w:div w:id="2046370681">
      <w:bodyDiv w:val="1"/>
      <w:marLeft w:val="0"/>
      <w:marRight w:val="0"/>
      <w:marTop w:val="0"/>
      <w:marBottom w:val="0"/>
      <w:divBdr>
        <w:top w:val="none" w:sz="0" w:space="0" w:color="auto"/>
        <w:left w:val="none" w:sz="0" w:space="0" w:color="auto"/>
        <w:bottom w:val="none" w:sz="0" w:space="0" w:color="auto"/>
        <w:right w:val="none" w:sz="0" w:space="0" w:color="auto"/>
      </w:divBdr>
    </w:div>
    <w:div w:id="2049403752">
      <w:bodyDiv w:val="1"/>
      <w:marLeft w:val="0"/>
      <w:marRight w:val="0"/>
      <w:marTop w:val="0"/>
      <w:marBottom w:val="0"/>
      <w:divBdr>
        <w:top w:val="none" w:sz="0" w:space="0" w:color="auto"/>
        <w:left w:val="none" w:sz="0" w:space="0" w:color="auto"/>
        <w:bottom w:val="none" w:sz="0" w:space="0" w:color="auto"/>
        <w:right w:val="none" w:sz="0" w:space="0" w:color="auto"/>
      </w:divBdr>
    </w:div>
    <w:div w:id="2074160342">
      <w:bodyDiv w:val="1"/>
      <w:marLeft w:val="0"/>
      <w:marRight w:val="0"/>
      <w:marTop w:val="0"/>
      <w:marBottom w:val="0"/>
      <w:divBdr>
        <w:top w:val="none" w:sz="0" w:space="0" w:color="auto"/>
        <w:left w:val="none" w:sz="0" w:space="0" w:color="auto"/>
        <w:bottom w:val="none" w:sz="0" w:space="0" w:color="auto"/>
        <w:right w:val="none" w:sz="0" w:space="0" w:color="auto"/>
      </w:divBdr>
    </w:div>
    <w:div w:id="2086829485">
      <w:bodyDiv w:val="1"/>
      <w:marLeft w:val="0"/>
      <w:marRight w:val="0"/>
      <w:marTop w:val="0"/>
      <w:marBottom w:val="0"/>
      <w:divBdr>
        <w:top w:val="none" w:sz="0" w:space="0" w:color="auto"/>
        <w:left w:val="none" w:sz="0" w:space="0" w:color="auto"/>
        <w:bottom w:val="none" w:sz="0" w:space="0" w:color="auto"/>
        <w:right w:val="none" w:sz="0" w:space="0" w:color="auto"/>
      </w:divBdr>
    </w:div>
    <w:div w:id="2095590778">
      <w:bodyDiv w:val="1"/>
      <w:marLeft w:val="0"/>
      <w:marRight w:val="0"/>
      <w:marTop w:val="0"/>
      <w:marBottom w:val="0"/>
      <w:divBdr>
        <w:top w:val="none" w:sz="0" w:space="0" w:color="auto"/>
        <w:left w:val="none" w:sz="0" w:space="0" w:color="auto"/>
        <w:bottom w:val="none" w:sz="0" w:space="0" w:color="auto"/>
        <w:right w:val="none" w:sz="0" w:space="0" w:color="auto"/>
      </w:divBdr>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 w:id="2101216458">
      <w:bodyDiv w:val="1"/>
      <w:marLeft w:val="0"/>
      <w:marRight w:val="0"/>
      <w:marTop w:val="0"/>
      <w:marBottom w:val="0"/>
      <w:divBdr>
        <w:top w:val="none" w:sz="0" w:space="0" w:color="auto"/>
        <w:left w:val="none" w:sz="0" w:space="0" w:color="auto"/>
        <w:bottom w:val="none" w:sz="0" w:space="0" w:color="auto"/>
        <w:right w:val="none" w:sz="0" w:space="0" w:color="auto"/>
      </w:divBdr>
    </w:div>
    <w:div w:id="2102749379">
      <w:bodyDiv w:val="1"/>
      <w:marLeft w:val="0"/>
      <w:marRight w:val="0"/>
      <w:marTop w:val="0"/>
      <w:marBottom w:val="0"/>
      <w:divBdr>
        <w:top w:val="none" w:sz="0" w:space="0" w:color="auto"/>
        <w:left w:val="none" w:sz="0" w:space="0" w:color="auto"/>
        <w:bottom w:val="none" w:sz="0" w:space="0" w:color="auto"/>
        <w:right w:val="none" w:sz="0" w:space="0" w:color="auto"/>
      </w:divBdr>
    </w:div>
    <w:div w:id="2105612491">
      <w:bodyDiv w:val="1"/>
      <w:marLeft w:val="0"/>
      <w:marRight w:val="0"/>
      <w:marTop w:val="0"/>
      <w:marBottom w:val="0"/>
      <w:divBdr>
        <w:top w:val="none" w:sz="0" w:space="0" w:color="auto"/>
        <w:left w:val="none" w:sz="0" w:space="0" w:color="auto"/>
        <w:bottom w:val="none" w:sz="0" w:space="0" w:color="auto"/>
        <w:right w:val="none" w:sz="0" w:space="0" w:color="auto"/>
      </w:divBdr>
    </w:div>
    <w:div w:id="2119986083">
      <w:bodyDiv w:val="1"/>
      <w:marLeft w:val="0"/>
      <w:marRight w:val="0"/>
      <w:marTop w:val="0"/>
      <w:marBottom w:val="0"/>
      <w:divBdr>
        <w:top w:val="none" w:sz="0" w:space="0" w:color="auto"/>
        <w:left w:val="none" w:sz="0" w:space="0" w:color="auto"/>
        <w:bottom w:val="none" w:sz="0" w:space="0" w:color="auto"/>
        <w:right w:val="none" w:sz="0" w:space="0" w:color="auto"/>
      </w:divBdr>
    </w:div>
    <w:div w:id="2125535720">
      <w:bodyDiv w:val="1"/>
      <w:marLeft w:val="0"/>
      <w:marRight w:val="0"/>
      <w:marTop w:val="0"/>
      <w:marBottom w:val="0"/>
      <w:divBdr>
        <w:top w:val="none" w:sz="0" w:space="0" w:color="auto"/>
        <w:left w:val="none" w:sz="0" w:space="0" w:color="auto"/>
        <w:bottom w:val="none" w:sz="0" w:space="0" w:color="auto"/>
        <w:right w:val="none" w:sz="0" w:space="0" w:color="auto"/>
      </w:divBdr>
    </w:div>
    <w:div w:id="2132282151">
      <w:bodyDiv w:val="1"/>
      <w:marLeft w:val="0"/>
      <w:marRight w:val="0"/>
      <w:marTop w:val="0"/>
      <w:marBottom w:val="0"/>
      <w:divBdr>
        <w:top w:val="none" w:sz="0" w:space="0" w:color="auto"/>
        <w:left w:val="none" w:sz="0" w:space="0" w:color="auto"/>
        <w:bottom w:val="none" w:sz="0" w:space="0" w:color="auto"/>
        <w:right w:val="none" w:sz="0" w:space="0" w:color="auto"/>
      </w:divBdr>
    </w:div>
    <w:div w:id="2136563452">
      <w:bodyDiv w:val="1"/>
      <w:marLeft w:val="0"/>
      <w:marRight w:val="0"/>
      <w:marTop w:val="0"/>
      <w:marBottom w:val="0"/>
      <w:divBdr>
        <w:top w:val="none" w:sz="0" w:space="0" w:color="auto"/>
        <w:left w:val="none" w:sz="0" w:space="0" w:color="auto"/>
        <w:bottom w:val="none" w:sz="0" w:space="0" w:color="auto"/>
        <w:right w:val="none" w:sz="0" w:space="0" w:color="auto"/>
      </w:divBdr>
    </w:div>
    <w:div w:id="2138135329">
      <w:bodyDiv w:val="1"/>
      <w:marLeft w:val="0"/>
      <w:marRight w:val="0"/>
      <w:marTop w:val="0"/>
      <w:marBottom w:val="0"/>
      <w:divBdr>
        <w:top w:val="none" w:sz="0" w:space="0" w:color="auto"/>
        <w:left w:val="none" w:sz="0" w:space="0" w:color="auto"/>
        <w:bottom w:val="none" w:sz="0" w:space="0" w:color="auto"/>
        <w:right w:val="none" w:sz="0" w:space="0" w:color="auto"/>
      </w:divBdr>
    </w:div>
    <w:div w:id="2142913787">
      <w:bodyDiv w:val="1"/>
      <w:marLeft w:val="0"/>
      <w:marRight w:val="0"/>
      <w:marTop w:val="0"/>
      <w:marBottom w:val="0"/>
      <w:divBdr>
        <w:top w:val="none" w:sz="0" w:space="0" w:color="auto"/>
        <w:left w:val="none" w:sz="0" w:space="0" w:color="auto"/>
        <w:bottom w:val="none" w:sz="0" w:space="0" w:color="auto"/>
        <w:right w:val="none" w:sz="0" w:space="0" w:color="auto"/>
      </w:divBdr>
    </w:div>
    <w:div w:id="21464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20Stanoev\Desktop\Dokumenty\SAB_ZZ_inboox_102021_FI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2C2F7EAD70140479455CD24FEDEB543" ma:contentTypeVersion="2" ma:contentTypeDescription="Vytvoří nový dokument" ma:contentTypeScope="" ma:versionID="6ecfc6a521263807a5e7cb569518e060">
  <xsd:schema xmlns:xsd="http://www.w3.org/2001/XMLSchema" xmlns:xs="http://www.w3.org/2001/XMLSchema" xmlns:p="http://schemas.microsoft.com/office/2006/metadata/properties" xmlns:ns3="6be2ec22-c72d-41f0-b89d-a4da01e4075f" targetNamespace="http://schemas.microsoft.com/office/2006/metadata/properties" ma:root="true" ma:fieldsID="6c2302c13e297a1b612fe7ac3cbd5359" ns3:_="">
    <xsd:import namespace="6be2ec22-c72d-41f0-b89d-a4da01e407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2ec22-c72d-41f0-b89d-a4da01e40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B8BC-6050-47A0-9962-10FC78CCE64A}">
  <ds:schemaRefs>
    <ds:schemaRef ds:uri="http://schemas.microsoft.com/sharepoint/v3/contenttype/forms"/>
  </ds:schemaRefs>
</ds:datastoreItem>
</file>

<file path=customXml/itemProps2.xml><?xml version="1.0" encoding="utf-8"?>
<ds:datastoreItem xmlns:ds="http://schemas.openxmlformats.org/officeDocument/2006/customXml" ds:itemID="{5E5C672A-324E-4BC3-B112-11F79FAA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2ec22-c72d-41f0-b89d-a4da01e4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32669-CD75-4E2D-8889-4380FE1E9C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3692E5-3438-4CD9-97D0-A3D69E5A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SAB_ZZ_inboox_102021_FIN</Template>
  <TotalTime>1138</TotalTime>
  <Pages>21</Pages>
  <Words>7506</Words>
  <Characters>44288</Characters>
  <Application>Microsoft Office Word</Application>
  <DocSecurity>0</DocSecurity>
  <Lines>369</Lines>
  <Paragraphs>103</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Stanoev</dc:creator>
  <cp:lastModifiedBy>Veronika Pecháčková</cp:lastModifiedBy>
  <cp:revision>27</cp:revision>
  <cp:lastPrinted>2020-04-27T12:21:00Z</cp:lastPrinted>
  <dcterms:created xsi:type="dcterms:W3CDTF">2025-02-20T10:03:00Z</dcterms:created>
  <dcterms:modified xsi:type="dcterms:W3CDTF">2025-03-17T08:29:00Z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0x01010092C2F7EAD70140479455CD24FEDEB543</vt:lpwstr>
  </property>
  <property fmtid="{D5CDD505-2E9C-101B-9397-08002B2CF9AE}" pid="3" name="GrammarlyDocumentId">
    <vt:lpwstr>14ceac8e52eac96cc17fdda36154f10f66101eda484f3307a0290689b3f515c2</vt:lpwstr>
  </property>
</Properties>
</file>